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70" w:rsidRDefault="0068533C">
      <w:pPr>
        <w:tabs>
          <w:tab w:val="center" w:pos="4680"/>
        </w:tabs>
        <w:rPr>
          <w:rFonts w:ascii="Shruti" w:hAnsi="Shruti" w:cs="Shruti"/>
        </w:rPr>
      </w:pPr>
      <w:r>
        <w:rPr>
          <w:rFonts w:ascii="Shruti" w:hAnsi="Shruti" w:cs="Shruti"/>
        </w:rPr>
        <w:t xml:space="preserve">                                       </w:t>
      </w:r>
      <w:r w:rsidR="00942170">
        <w:rPr>
          <w:rFonts w:ascii="Shruti" w:hAnsi="Shruti" w:cs="Shruti"/>
        </w:rPr>
        <w:t xml:space="preserve">NO. </w:t>
      </w:r>
    </w:p>
    <w:p w:rsidR="00942170" w:rsidRDefault="00942170">
      <w:pPr>
        <w:rPr>
          <w:rFonts w:ascii="Shruti" w:hAnsi="Shruti" w:cs="Shruti"/>
        </w:rPr>
      </w:pPr>
    </w:p>
    <w:p w:rsidR="00942170" w:rsidRDefault="0023682E">
      <w:pPr>
        <w:tabs>
          <w:tab w:val="left" w:pos="-1440"/>
        </w:tabs>
        <w:ind w:left="5040" w:hanging="5040"/>
        <w:rPr>
          <w:rFonts w:ascii="Shruti" w:hAnsi="Shruti" w:cs="Shruti"/>
        </w:rPr>
      </w:pPr>
      <w:r>
        <w:rPr>
          <w:rFonts w:ascii="Shruti" w:hAnsi="Shruti" w:cs="Shruti"/>
        </w:rPr>
        <w:t>XXXXXX</w:t>
      </w:r>
      <w:r w:rsidR="00942170">
        <w:rPr>
          <w:rFonts w:ascii="Shruti" w:hAnsi="Shruti" w:cs="Shruti"/>
        </w:rPr>
        <w:tab/>
      </w:r>
      <w:r w:rsidR="00942170">
        <w:rPr>
          <w:rFonts w:ascii="Shruti" w:hAnsi="Shruti" w:cs="Shruti"/>
        </w:rPr>
        <w:tab/>
      </w:r>
      <w:r w:rsidR="00942170">
        <w:rPr>
          <w:rFonts w:ascii="Shruti" w:hAnsi="Shruti" w:cs="Shruti"/>
        </w:rPr>
        <w:tab/>
      </w:r>
      <w:r w:rsidR="00942170">
        <w:rPr>
          <w:rFonts w:ascii="Shruti" w:hAnsi="Shruti" w:cs="Shruti"/>
        </w:rPr>
        <w:tab/>
      </w:r>
      <w:r w:rsidR="00942170">
        <w:rPr>
          <w:rFonts w:ascii="Shruti" w:hAnsi="Shruti" w:cs="Shruti"/>
        </w:rPr>
        <w:tab/>
      </w:r>
      <w:r w:rsidR="00942170">
        <w:rPr>
          <w:rFonts w:ascii="Shruti" w:hAnsi="Shruti" w:cs="Shruti"/>
        </w:rPr>
        <w:sym w:font="WP TypographicSymbols" w:char="0027"/>
      </w:r>
      <w:r w:rsidR="00942170">
        <w:rPr>
          <w:rFonts w:ascii="Shruti" w:hAnsi="Shruti" w:cs="Shruti"/>
        </w:rPr>
        <w:tab/>
        <w:t xml:space="preserve">                   IN THE DISTRICT </w:t>
      </w:r>
      <w:r w:rsidR="0068533C">
        <w:rPr>
          <w:rFonts w:ascii="Shruti" w:hAnsi="Shruti" w:cs="Shruti"/>
        </w:rPr>
        <w:t xml:space="preserve">                        </w:t>
      </w:r>
      <w:r w:rsidR="00942170">
        <w:rPr>
          <w:rFonts w:ascii="Shruti" w:hAnsi="Shruti" w:cs="Shruti"/>
        </w:rPr>
        <w:t>COURT OF</w:t>
      </w:r>
    </w:p>
    <w:p w:rsidR="00942170" w:rsidRDefault="00942170">
      <w:pPr>
        <w:tabs>
          <w:tab w:val="left" w:pos="-1440"/>
          <w:tab w:val="left" w:pos="-720"/>
          <w:tab w:val="left" w:pos="0"/>
          <w:tab w:val="left" w:pos="720"/>
          <w:tab w:val="left" w:pos="1440"/>
          <w:tab w:val="left" w:pos="2160"/>
          <w:tab w:val="left" w:pos="2880"/>
          <w:tab w:val="left" w:pos="3600"/>
          <w:tab w:val="left" w:pos="4320"/>
          <w:tab w:val="right" w:pos="9360"/>
        </w:tabs>
        <w:ind w:left="2880" w:hanging="2880"/>
        <w:rPr>
          <w:rFonts w:ascii="Shruti" w:hAnsi="Shruti" w:cs="Shruti"/>
        </w:rPr>
      </w:pPr>
      <w:r>
        <w:rPr>
          <w:rFonts w:ascii="Shruti" w:hAnsi="Shruti" w:cs="Shruti"/>
        </w:rPr>
        <w:t xml:space="preserve">and </w:t>
      </w:r>
      <w:r w:rsidR="0068533C">
        <w:rPr>
          <w:rFonts w:ascii="Shruti" w:hAnsi="Shruti" w:cs="Shruti"/>
        </w:rPr>
        <w:t xml:space="preserve"> </w:t>
      </w:r>
      <w:r w:rsidR="0023682E">
        <w:rPr>
          <w:rFonts w:ascii="Shruti" w:hAnsi="Shruti" w:cs="Shruti"/>
        </w:rPr>
        <w:t>XXXXXX</w:t>
      </w:r>
      <w:r>
        <w:rPr>
          <w:rFonts w:ascii="Shruti" w:hAnsi="Shruti" w:cs="Shruti"/>
        </w:rPr>
        <w:t>,</w:t>
      </w:r>
      <w:r>
        <w:rPr>
          <w:rFonts w:ascii="Shruti" w:hAnsi="Shruti" w:cs="Shruti"/>
        </w:rPr>
        <w:tab/>
      </w:r>
      <w:r>
        <w:rPr>
          <w:rFonts w:ascii="Shruti" w:hAnsi="Shruti" w:cs="Shruti"/>
        </w:rPr>
        <w:tab/>
        <w:t xml:space="preserve"> </w:t>
      </w:r>
      <w:r>
        <w:rPr>
          <w:rFonts w:ascii="Shruti" w:hAnsi="Shruti" w:cs="Shruti"/>
        </w:rPr>
        <w:tab/>
      </w:r>
      <w:r>
        <w:rPr>
          <w:rFonts w:ascii="Shruti" w:hAnsi="Shruti" w:cs="Shruti"/>
        </w:rPr>
        <w:tab/>
      </w:r>
      <w:r>
        <w:rPr>
          <w:rFonts w:ascii="Shruti" w:hAnsi="Shruti" w:cs="Shruti"/>
        </w:rPr>
        <w:sym w:font="WP TypographicSymbols" w:char="0027"/>
      </w:r>
      <w:r>
        <w:rPr>
          <w:rFonts w:ascii="Shruti" w:hAnsi="Shruti" w:cs="Shruti"/>
        </w:rPr>
        <w:tab/>
      </w:r>
    </w:p>
    <w:p w:rsidR="00942170" w:rsidRDefault="00942170">
      <w:pPr>
        <w:ind w:firstLine="4320"/>
        <w:rPr>
          <w:rFonts w:ascii="Shruti" w:hAnsi="Shruti" w:cs="Shruti"/>
        </w:rPr>
      </w:pPr>
      <w:r>
        <w:rPr>
          <w:rFonts w:ascii="Shruti" w:hAnsi="Shruti" w:cs="Shruti"/>
        </w:rPr>
        <w:sym w:font="WP TypographicSymbols" w:char="0027"/>
      </w:r>
    </w:p>
    <w:p w:rsidR="00942170" w:rsidRDefault="00942170">
      <w:pPr>
        <w:ind w:firstLine="1440"/>
        <w:rPr>
          <w:rFonts w:ascii="Shruti" w:hAnsi="Shruti" w:cs="Shruti"/>
        </w:rPr>
      </w:pPr>
      <w:r>
        <w:rPr>
          <w:rFonts w:ascii="Shruti" w:hAnsi="Shruti" w:cs="Shruti"/>
        </w:rPr>
        <w:t>Plaintiffs,</w:t>
      </w:r>
      <w:r>
        <w:rPr>
          <w:rFonts w:ascii="Shruti" w:hAnsi="Shruti" w:cs="Shruti"/>
        </w:rPr>
        <w:tab/>
      </w:r>
      <w:r>
        <w:rPr>
          <w:rFonts w:ascii="Shruti" w:hAnsi="Shruti" w:cs="Shruti"/>
        </w:rPr>
        <w:tab/>
      </w:r>
      <w:r>
        <w:rPr>
          <w:rFonts w:ascii="Shruti" w:hAnsi="Shruti" w:cs="Shruti"/>
        </w:rPr>
        <w:tab/>
      </w:r>
      <w:r>
        <w:rPr>
          <w:rFonts w:ascii="Shruti" w:hAnsi="Shruti" w:cs="Shruti"/>
        </w:rPr>
        <w:sym w:font="WP TypographicSymbols" w:char="0027"/>
      </w:r>
    </w:p>
    <w:p w:rsidR="00942170" w:rsidRDefault="00942170">
      <w:pPr>
        <w:tabs>
          <w:tab w:val="right" w:pos="9360"/>
        </w:tabs>
        <w:ind w:firstLine="4320"/>
        <w:rPr>
          <w:rFonts w:ascii="Shruti" w:hAnsi="Shruti" w:cs="Shruti"/>
        </w:rPr>
      </w:pPr>
      <w:r>
        <w:rPr>
          <w:rFonts w:ascii="Shruti" w:hAnsi="Shruti" w:cs="Shruti"/>
        </w:rPr>
        <w:sym w:font="WP TypographicSymbols" w:char="0027"/>
      </w:r>
      <w:r>
        <w:rPr>
          <w:rFonts w:ascii="Shruti" w:hAnsi="Shruti" w:cs="Shruti"/>
        </w:rPr>
        <w:tab/>
      </w:r>
      <w:r w:rsidR="0023682E">
        <w:rPr>
          <w:rFonts w:ascii="Shruti" w:hAnsi="Shruti" w:cs="Shruti"/>
        </w:rPr>
        <w:t>XXXXXX</w:t>
      </w:r>
      <w:r>
        <w:rPr>
          <w:rFonts w:ascii="Shruti" w:hAnsi="Shruti" w:cs="Shruti"/>
        </w:rPr>
        <w:t xml:space="preserve"> COUNTY, TEXAS</w:t>
      </w:r>
    </w:p>
    <w:p w:rsidR="00942170" w:rsidRDefault="00942170">
      <w:pPr>
        <w:rPr>
          <w:rFonts w:ascii="Shruti" w:hAnsi="Shruti" w:cs="Shruti"/>
        </w:rPr>
      </w:pPr>
      <w:r>
        <w:rPr>
          <w:rFonts w:ascii="Shruti" w:hAnsi="Shruti" w:cs="Shruti"/>
        </w:rPr>
        <w:t>vs.</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sym w:font="WP TypographicSymbols" w:char="0027"/>
      </w:r>
    </w:p>
    <w:p w:rsidR="00942170" w:rsidRDefault="00942170">
      <w:pPr>
        <w:ind w:firstLine="4320"/>
        <w:rPr>
          <w:rFonts w:ascii="Shruti" w:hAnsi="Shruti" w:cs="Shruti"/>
        </w:rPr>
      </w:pPr>
      <w:r>
        <w:rPr>
          <w:rFonts w:ascii="Shruti" w:hAnsi="Shruti" w:cs="Shruti"/>
        </w:rPr>
        <w:sym w:font="WP TypographicSymbols" w:char="0027"/>
      </w:r>
    </w:p>
    <w:p w:rsidR="00942170" w:rsidRDefault="00942170">
      <w:pPr>
        <w:tabs>
          <w:tab w:val="right" w:pos="9360"/>
        </w:tabs>
        <w:ind w:firstLine="4320"/>
        <w:rPr>
          <w:rFonts w:ascii="Shruti" w:hAnsi="Shruti" w:cs="Shruti"/>
        </w:rPr>
      </w:pPr>
      <w:r>
        <w:rPr>
          <w:rFonts w:ascii="Shruti" w:hAnsi="Shruti" w:cs="Shruti"/>
        </w:rPr>
        <w:sym w:font="WP TypographicSymbols" w:char="0027"/>
      </w:r>
      <w:r>
        <w:rPr>
          <w:rFonts w:ascii="Shruti" w:hAnsi="Shruti" w:cs="Shruti"/>
        </w:rPr>
        <w:tab/>
      </w:r>
    </w:p>
    <w:p w:rsidR="00942170" w:rsidRDefault="0023682E">
      <w:pPr>
        <w:tabs>
          <w:tab w:val="left" w:pos="-1440"/>
        </w:tabs>
        <w:ind w:left="4320" w:hanging="4320"/>
        <w:rPr>
          <w:rFonts w:ascii="Shruti" w:hAnsi="Shruti" w:cs="Shruti"/>
        </w:rPr>
      </w:pPr>
      <w:r>
        <w:rPr>
          <w:rFonts w:ascii="Shruti" w:hAnsi="Shruti" w:cs="Shruti"/>
        </w:rPr>
        <w:t>XXXXXX</w:t>
      </w:r>
      <w:r w:rsidR="00942170">
        <w:rPr>
          <w:rFonts w:ascii="Shruti" w:hAnsi="Shruti" w:cs="Shruti"/>
        </w:rPr>
        <w:t xml:space="preserve">, </w:t>
      </w:r>
      <w:r w:rsidR="00942170">
        <w:rPr>
          <w:rFonts w:ascii="Shruti" w:hAnsi="Shruti" w:cs="Shruti"/>
        </w:rPr>
        <w:tab/>
      </w:r>
      <w:r w:rsidR="00942170">
        <w:rPr>
          <w:rFonts w:ascii="Shruti" w:hAnsi="Shruti" w:cs="Shruti"/>
        </w:rPr>
        <w:tab/>
      </w:r>
      <w:r w:rsidR="00942170">
        <w:rPr>
          <w:rFonts w:ascii="Shruti" w:hAnsi="Shruti" w:cs="Shruti"/>
        </w:rPr>
        <w:tab/>
      </w:r>
      <w:r w:rsidR="0068533C">
        <w:rPr>
          <w:rFonts w:ascii="Shruti" w:hAnsi="Shruti" w:cs="Shruti"/>
        </w:rPr>
        <w:t xml:space="preserve">              </w:t>
      </w:r>
      <w:r w:rsidR="00942170">
        <w:rPr>
          <w:rFonts w:ascii="Shruti" w:hAnsi="Shruti" w:cs="Shruti"/>
        </w:rPr>
        <w:sym w:font="WP TypographicSymbols" w:char="0027"/>
      </w:r>
    </w:p>
    <w:p w:rsidR="00942170" w:rsidRDefault="0023682E">
      <w:pPr>
        <w:tabs>
          <w:tab w:val="left" w:pos="-1440"/>
        </w:tabs>
        <w:ind w:left="5040" w:hanging="5040"/>
        <w:rPr>
          <w:rFonts w:ascii="Shruti" w:hAnsi="Shruti" w:cs="Shruti"/>
        </w:rPr>
      </w:pPr>
      <w:r>
        <w:rPr>
          <w:rFonts w:ascii="Shruti" w:hAnsi="Shruti" w:cs="Shruti"/>
        </w:rPr>
        <w:t>XXXXXX</w:t>
      </w:r>
      <w:r w:rsidR="00942170">
        <w:rPr>
          <w:rFonts w:ascii="Shruti" w:hAnsi="Shruti" w:cs="Shruti"/>
        </w:rPr>
        <w:t xml:space="preserve">, </w:t>
      </w:r>
      <w:r>
        <w:rPr>
          <w:rFonts w:ascii="Shruti" w:hAnsi="Shruti" w:cs="Shruti"/>
        </w:rPr>
        <w:t>XXXXXX</w:t>
      </w:r>
      <w:r w:rsidR="00942170">
        <w:rPr>
          <w:rFonts w:ascii="Shruti" w:hAnsi="Shruti" w:cs="Shruti"/>
        </w:rPr>
        <w:tab/>
      </w:r>
      <w:r w:rsidR="00942170">
        <w:rPr>
          <w:rFonts w:ascii="Shruti" w:hAnsi="Shruti" w:cs="Shruti"/>
        </w:rPr>
        <w:tab/>
      </w:r>
      <w:r w:rsidR="00942170">
        <w:rPr>
          <w:rFonts w:ascii="Shruti" w:hAnsi="Shruti" w:cs="Shruti"/>
        </w:rPr>
        <w:tab/>
      </w:r>
      <w:r w:rsidR="0068533C">
        <w:rPr>
          <w:rFonts w:ascii="Shruti" w:hAnsi="Shruti" w:cs="Shruti"/>
        </w:rPr>
        <w:t xml:space="preserve">       </w:t>
      </w:r>
      <w:r w:rsidR="00942170">
        <w:rPr>
          <w:rFonts w:ascii="Shruti" w:hAnsi="Shruti" w:cs="Shruti"/>
        </w:rPr>
        <w:sym w:font="WP TypographicSymbols" w:char="0027"/>
      </w:r>
      <w:r w:rsidR="00942170">
        <w:rPr>
          <w:rFonts w:ascii="Shruti" w:hAnsi="Shruti" w:cs="Shruti"/>
        </w:rPr>
        <w:tab/>
        <w:t xml:space="preserve">                        JUDICIAL </w:t>
      </w:r>
      <w:r w:rsidR="0068533C">
        <w:rPr>
          <w:rFonts w:ascii="Shruti" w:hAnsi="Shruti" w:cs="Shruti"/>
        </w:rPr>
        <w:t xml:space="preserve">     </w:t>
      </w:r>
      <w:r w:rsidR="00942170">
        <w:rPr>
          <w:rFonts w:ascii="Shruti" w:hAnsi="Shruti" w:cs="Shruti"/>
        </w:rPr>
        <w:t>DISTRICT</w:t>
      </w:r>
    </w:p>
    <w:p w:rsidR="00942170" w:rsidRDefault="00942170">
      <w:pPr>
        <w:tabs>
          <w:tab w:val="left" w:pos="-1440"/>
        </w:tabs>
        <w:ind w:left="5040" w:hanging="5040"/>
        <w:rPr>
          <w:rFonts w:ascii="Shruti" w:hAnsi="Shruti" w:cs="Shruti"/>
        </w:rPr>
      </w:pPr>
      <w:r>
        <w:rPr>
          <w:rFonts w:ascii="Shruti" w:hAnsi="Shruti" w:cs="Shruti"/>
        </w:rPr>
        <w:t xml:space="preserve">Transportation, Inc., and </w:t>
      </w:r>
      <w:r>
        <w:rPr>
          <w:rFonts w:ascii="Shruti" w:hAnsi="Shruti" w:cs="Shruti"/>
        </w:rPr>
        <w:tab/>
      </w:r>
      <w:r>
        <w:rPr>
          <w:rFonts w:ascii="Shruti" w:hAnsi="Shruti" w:cs="Shruti"/>
        </w:rPr>
        <w:tab/>
      </w:r>
      <w:r>
        <w:rPr>
          <w:rFonts w:ascii="Shruti" w:hAnsi="Shruti" w:cs="Shruti"/>
        </w:rPr>
        <w:tab/>
      </w:r>
      <w:r>
        <w:rPr>
          <w:rFonts w:ascii="Shruti" w:hAnsi="Shruti" w:cs="Shruti"/>
        </w:rPr>
        <w:sym w:font="WP TypographicSymbols" w:char="0027"/>
      </w:r>
      <w:r>
        <w:rPr>
          <w:rFonts w:ascii="Shruti" w:hAnsi="Shruti" w:cs="Shruti"/>
        </w:rPr>
        <w:tab/>
      </w:r>
    </w:p>
    <w:p w:rsidR="00942170" w:rsidRDefault="0023682E">
      <w:pPr>
        <w:tabs>
          <w:tab w:val="left" w:pos="-1440"/>
        </w:tabs>
        <w:ind w:left="4320" w:hanging="4320"/>
        <w:rPr>
          <w:rFonts w:ascii="Shruti" w:hAnsi="Shruti" w:cs="Shruti"/>
        </w:rPr>
      </w:pPr>
      <w:r>
        <w:rPr>
          <w:rFonts w:ascii="Shruti" w:hAnsi="Shruti" w:cs="Shruti"/>
        </w:rPr>
        <w:t>XXXXXX</w:t>
      </w:r>
      <w:r w:rsidR="00942170">
        <w:rPr>
          <w:rFonts w:ascii="Shruti" w:hAnsi="Shruti" w:cs="Shruti"/>
        </w:rPr>
        <w:t xml:space="preserve">, </w:t>
      </w:r>
      <w:r w:rsidR="00942170">
        <w:rPr>
          <w:rFonts w:ascii="Shruti" w:hAnsi="Shruti" w:cs="Shruti"/>
        </w:rPr>
        <w:tab/>
      </w:r>
      <w:r w:rsidR="00942170">
        <w:rPr>
          <w:rFonts w:ascii="Shruti" w:hAnsi="Shruti" w:cs="Shruti"/>
        </w:rPr>
        <w:tab/>
      </w:r>
      <w:r w:rsidR="00942170">
        <w:rPr>
          <w:rFonts w:ascii="Shruti" w:hAnsi="Shruti" w:cs="Shruti"/>
        </w:rPr>
        <w:tab/>
      </w:r>
      <w:r w:rsidR="0068533C">
        <w:rPr>
          <w:rFonts w:ascii="Shruti" w:hAnsi="Shruti" w:cs="Shruti"/>
        </w:rPr>
        <w:t xml:space="preserve">              </w:t>
      </w:r>
      <w:r w:rsidR="00942170">
        <w:rPr>
          <w:rFonts w:ascii="Shruti" w:hAnsi="Shruti" w:cs="Shruti"/>
        </w:rPr>
        <w:sym w:font="WP TypographicSymbols" w:char="0027"/>
      </w:r>
    </w:p>
    <w:p w:rsidR="00942170" w:rsidRDefault="00942170">
      <w:pPr>
        <w:ind w:firstLine="4320"/>
        <w:rPr>
          <w:rFonts w:ascii="Shruti" w:hAnsi="Shruti" w:cs="Shruti"/>
        </w:rPr>
      </w:pPr>
      <w:r>
        <w:rPr>
          <w:rFonts w:ascii="Shruti" w:hAnsi="Shruti" w:cs="Shruti"/>
        </w:rPr>
        <w:sym w:font="WP TypographicSymbols" w:char="0027"/>
      </w:r>
    </w:p>
    <w:p w:rsidR="00942170" w:rsidRDefault="00942170">
      <w:pPr>
        <w:tabs>
          <w:tab w:val="left" w:pos="-1440"/>
          <w:tab w:val="left" w:pos="-720"/>
          <w:tab w:val="left" w:pos="0"/>
          <w:tab w:val="left" w:pos="720"/>
          <w:tab w:val="left" w:pos="1440"/>
          <w:tab w:val="left" w:pos="2160"/>
          <w:tab w:val="left" w:pos="2880"/>
          <w:tab w:val="left" w:pos="3600"/>
          <w:tab w:val="left" w:pos="4320"/>
          <w:tab w:val="right" w:pos="9360"/>
        </w:tabs>
        <w:ind w:firstLine="1440"/>
        <w:rPr>
          <w:rFonts w:ascii="Shruti" w:hAnsi="Shruti" w:cs="Shruti"/>
        </w:rPr>
      </w:pPr>
      <w:r>
        <w:rPr>
          <w:rFonts w:ascii="Shruti" w:hAnsi="Shruti" w:cs="Shruti"/>
        </w:rPr>
        <w:t>Defendants.</w:t>
      </w:r>
      <w:r>
        <w:rPr>
          <w:rFonts w:ascii="Shruti" w:hAnsi="Shruti" w:cs="Shruti"/>
        </w:rPr>
        <w:tab/>
      </w:r>
      <w:r>
        <w:rPr>
          <w:rFonts w:ascii="Shruti" w:hAnsi="Shruti" w:cs="Shruti"/>
        </w:rPr>
        <w:tab/>
      </w:r>
      <w:r>
        <w:rPr>
          <w:rFonts w:ascii="Shruti" w:hAnsi="Shruti" w:cs="Shruti"/>
        </w:rPr>
        <w:tab/>
      </w:r>
      <w:r>
        <w:rPr>
          <w:rFonts w:ascii="Shruti" w:hAnsi="Shruti" w:cs="Shruti"/>
        </w:rPr>
        <w:sym w:font="WP TypographicSymbols" w:char="0027"/>
      </w:r>
      <w:r>
        <w:rPr>
          <w:rFonts w:ascii="Shruti" w:hAnsi="Shruti" w:cs="Shruti"/>
        </w:rPr>
        <w:tab/>
      </w:r>
      <w:r>
        <w:rPr>
          <w:rFonts w:ascii="Shruti" w:hAnsi="Shruti" w:cs="Shruti"/>
          <w:b/>
          <w:bCs/>
          <w:u w:val="single"/>
        </w:rPr>
        <w:t>JURY TRIAL REQUESTED</w:t>
      </w:r>
    </w:p>
    <w:p w:rsidR="00942170" w:rsidRDefault="00942170">
      <w:pPr>
        <w:rPr>
          <w:rFonts w:cs="CG Times"/>
        </w:rPr>
      </w:pPr>
    </w:p>
    <w:p w:rsidR="00942170" w:rsidRDefault="00942170">
      <w:pPr>
        <w:tabs>
          <w:tab w:val="center" w:pos="4680"/>
        </w:tabs>
        <w:rPr>
          <w:rFonts w:ascii="Shruti" w:hAnsi="Shruti" w:cs="Shruti"/>
          <w:b/>
          <w:bCs/>
        </w:rPr>
      </w:pPr>
      <w:r>
        <w:rPr>
          <w:rFonts w:cs="CG Times"/>
          <w:b/>
          <w:bCs/>
        </w:rPr>
        <w:tab/>
      </w:r>
      <w:r>
        <w:rPr>
          <w:rFonts w:ascii="Shruti" w:hAnsi="Shruti" w:cs="Shruti"/>
          <w:b/>
          <w:bCs/>
        </w:rPr>
        <w:t>PLAINTIFFS</w:t>
      </w:r>
      <w:r>
        <w:rPr>
          <w:rFonts w:ascii="Shruti" w:hAnsi="Shruti" w:cs="Shruti"/>
          <w:b/>
          <w:bCs/>
        </w:rPr>
        <w:sym w:font="WP TypographicSymbols" w:char="003D"/>
      </w:r>
      <w:r>
        <w:rPr>
          <w:rFonts w:ascii="Shruti" w:hAnsi="Shruti" w:cs="Shruti"/>
          <w:b/>
          <w:bCs/>
        </w:rPr>
        <w:t xml:space="preserve"> RESPONSE TO DEFENDANTS </w:t>
      </w:r>
      <w:r w:rsidR="0023682E">
        <w:rPr>
          <w:rFonts w:ascii="Shruti" w:hAnsi="Shruti" w:cs="Shruti"/>
          <w:b/>
          <w:bCs/>
        </w:rPr>
        <w:t>XXXXXX</w:t>
      </w:r>
      <w:r>
        <w:rPr>
          <w:rFonts w:ascii="Shruti" w:hAnsi="Shruti" w:cs="Shruti"/>
          <w:b/>
          <w:bCs/>
        </w:rPr>
        <w:sym w:font="WP TypographicSymbols" w:char="003D"/>
      </w:r>
      <w:r>
        <w:rPr>
          <w:rFonts w:ascii="Shruti" w:hAnsi="Shruti" w:cs="Shruti"/>
          <w:b/>
          <w:bCs/>
        </w:rPr>
        <w:t>S</w:t>
      </w:r>
    </w:p>
    <w:p w:rsidR="00942170" w:rsidRDefault="00942170">
      <w:pPr>
        <w:tabs>
          <w:tab w:val="center" w:pos="4680"/>
        </w:tabs>
        <w:rPr>
          <w:rFonts w:ascii="Shruti" w:hAnsi="Shruti" w:cs="Shruti"/>
          <w:b/>
          <w:bCs/>
          <w:u w:val="single"/>
        </w:rPr>
      </w:pPr>
      <w:r>
        <w:rPr>
          <w:rFonts w:ascii="Shruti" w:hAnsi="Shruti" w:cs="Shruti"/>
          <w:b/>
          <w:bCs/>
        </w:rPr>
        <w:tab/>
      </w:r>
      <w:r w:rsidR="0023682E">
        <w:rPr>
          <w:rFonts w:ascii="Shruti" w:hAnsi="Shruti" w:cs="Shruti"/>
          <w:b/>
          <w:bCs/>
        </w:rPr>
        <w:t>XXXXXX</w:t>
      </w:r>
      <w:r>
        <w:rPr>
          <w:rFonts w:ascii="Shruti" w:hAnsi="Shruti" w:cs="Shruti"/>
          <w:b/>
          <w:bCs/>
        </w:rPr>
        <w:sym w:font="WP TypographicSymbols" w:char="003D"/>
      </w:r>
      <w:r>
        <w:rPr>
          <w:rFonts w:ascii="Shruti" w:hAnsi="Shruti" w:cs="Shruti"/>
          <w:b/>
          <w:bCs/>
        </w:rPr>
        <w:t xml:space="preserve">S AND </w:t>
      </w:r>
      <w:r w:rsidR="0023682E">
        <w:rPr>
          <w:rFonts w:ascii="Shruti" w:hAnsi="Shruti" w:cs="Shruti"/>
          <w:b/>
          <w:bCs/>
        </w:rPr>
        <w:t>XXXXXX</w:t>
      </w:r>
      <w:r>
        <w:rPr>
          <w:rFonts w:ascii="Shruti" w:hAnsi="Shruti" w:cs="Shruti"/>
          <w:b/>
          <w:bCs/>
        </w:rPr>
        <w:t xml:space="preserve"> TRANSPORTATION, INC.</w:t>
      </w:r>
      <w:r>
        <w:rPr>
          <w:rFonts w:ascii="Shruti" w:hAnsi="Shruti" w:cs="Shruti"/>
          <w:b/>
          <w:bCs/>
        </w:rPr>
        <w:sym w:font="WP TypographicSymbols" w:char="003D"/>
      </w:r>
      <w:r>
        <w:rPr>
          <w:rFonts w:ascii="Shruti" w:hAnsi="Shruti" w:cs="Shruti"/>
          <w:b/>
          <w:bCs/>
        </w:rPr>
        <w:t>S</w:t>
      </w:r>
    </w:p>
    <w:p w:rsidR="00942170" w:rsidRDefault="00942170">
      <w:pPr>
        <w:tabs>
          <w:tab w:val="center" w:pos="4680"/>
        </w:tabs>
        <w:rPr>
          <w:rFonts w:ascii="Shruti" w:hAnsi="Shruti" w:cs="Shruti"/>
        </w:rPr>
      </w:pPr>
      <w:r>
        <w:rPr>
          <w:rFonts w:ascii="Shruti" w:hAnsi="Shruti" w:cs="Shruti"/>
          <w:b/>
          <w:bCs/>
        </w:rPr>
        <w:tab/>
      </w:r>
      <w:r>
        <w:rPr>
          <w:rFonts w:ascii="Shruti" w:hAnsi="Shruti" w:cs="Shruti"/>
          <w:b/>
          <w:bCs/>
          <w:u w:val="single"/>
        </w:rPr>
        <w:t>MOTION TO TRANSFER VENUE</w:t>
      </w:r>
    </w:p>
    <w:p w:rsidR="00942170" w:rsidRDefault="00942170">
      <w:pPr>
        <w:rPr>
          <w:rFonts w:ascii="Shruti" w:hAnsi="Shruti" w:cs="Shruti"/>
        </w:rPr>
      </w:pPr>
    </w:p>
    <w:p w:rsidR="00942170" w:rsidRDefault="00942170">
      <w:pPr>
        <w:jc w:val="both"/>
        <w:rPr>
          <w:rFonts w:ascii="Times New Roman" w:hAnsi="Times New Roman"/>
        </w:rPr>
      </w:pPr>
      <w:r>
        <w:rPr>
          <w:rFonts w:ascii="Times New Roman" w:hAnsi="Times New Roman"/>
        </w:rPr>
        <w:t>TO THE HONORABLE JUDGE OF SAID COURT:</w:t>
      </w:r>
    </w:p>
    <w:p w:rsidR="00942170" w:rsidRDefault="00942170">
      <w:pPr>
        <w:widowControl/>
        <w:jc w:val="both"/>
        <w:rPr>
          <w:rFonts w:ascii="Times New Roman" w:hAnsi="Times New Roman"/>
        </w:rPr>
      </w:pPr>
    </w:p>
    <w:p w:rsidR="00942170" w:rsidRDefault="00942170">
      <w:pPr>
        <w:spacing w:line="480" w:lineRule="auto"/>
        <w:ind w:firstLine="720"/>
        <w:jc w:val="both"/>
        <w:rPr>
          <w:rFonts w:ascii="Times New Roman" w:hAnsi="Times New Roman"/>
        </w:rPr>
      </w:pPr>
      <w:r>
        <w:rPr>
          <w:rFonts w:ascii="Times New Roman" w:hAnsi="Times New Roman"/>
        </w:rPr>
        <w:t xml:space="preserve">COME NOW </w:t>
      </w:r>
      <w:r w:rsidR="0023682E">
        <w:rPr>
          <w:rFonts w:ascii="Times New Roman" w:hAnsi="Times New Roman"/>
        </w:rPr>
        <w:t>XXXXXX</w:t>
      </w:r>
      <w:r>
        <w:rPr>
          <w:rFonts w:ascii="Times New Roman" w:hAnsi="Times New Roman"/>
        </w:rPr>
        <w:t xml:space="preserve">and </w:t>
      </w:r>
      <w:r w:rsidR="0023682E">
        <w:rPr>
          <w:rFonts w:ascii="Times New Roman" w:hAnsi="Times New Roman"/>
        </w:rPr>
        <w:t>XXXXXX</w:t>
      </w:r>
      <w:r>
        <w:rPr>
          <w:rFonts w:ascii="Times New Roman" w:hAnsi="Times New Roman"/>
        </w:rPr>
        <w:t xml:space="preserve">, Plaintiffs herein, and file this Response to Defendants </w:t>
      </w:r>
      <w:r w:rsidR="0023682E">
        <w:rPr>
          <w:rFonts w:ascii="Shruti" w:hAnsi="Shruti" w:cs="Shruti"/>
        </w:rPr>
        <w:t>XXXXXX</w:t>
      </w:r>
      <w:r>
        <w:rPr>
          <w:rFonts w:ascii="Shruti" w:hAnsi="Shruti" w:cs="Shruti"/>
        </w:rPr>
        <w:sym w:font="WP TypographicSymbols" w:char="003D"/>
      </w:r>
      <w:r>
        <w:rPr>
          <w:rFonts w:ascii="Shruti" w:hAnsi="Shruti" w:cs="Shruti"/>
        </w:rPr>
        <w:t xml:space="preserve">s (hereinafter </w:t>
      </w:r>
      <w:r>
        <w:rPr>
          <w:rFonts w:ascii="Shruti" w:hAnsi="Shruti" w:cs="Shruti"/>
        </w:rPr>
        <w:sym w:font="WP TypographicSymbols" w:char="0041"/>
      </w:r>
      <w:r w:rsidR="0023682E">
        <w:rPr>
          <w:rFonts w:ascii="Shruti" w:hAnsi="Shruti" w:cs="Shruti"/>
        </w:rPr>
        <w:t>XXXXXX</w:t>
      </w:r>
      <w:r>
        <w:rPr>
          <w:rFonts w:ascii="Shruti" w:hAnsi="Shruti" w:cs="Shruti"/>
        </w:rPr>
        <w:sym w:font="WP TypographicSymbols" w:char="0040"/>
      </w:r>
      <w:r>
        <w:rPr>
          <w:rFonts w:ascii="Shruti" w:hAnsi="Shruti" w:cs="Shruti"/>
        </w:rPr>
        <w:t xml:space="preserve">), </w:t>
      </w:r>
      <w:r w:rsidR="0023682E">
        <w:rPr>
          <w:rFonts w:ascii="Shruti" w:hAnsi="Shruti" w:cs="Shruti"/>
        </w:rPr>
        <w:t>XXXXXX</w:t>
      </w:r>
      <w:r>
        <w:rPr>
          <w:rFonts w:ascii="Shruti" w:hAnsi="Shruti" w:cs="Shruti"/>
        </w:rPr>
        <w:sym w:font="WP TypographicSymbols" w:char="003D"/>
      </w:r>
      <w:r>
        <w:rPr>
          <w:rFonts w:ascii="Shruti" w:hAnsi="Shruti" w:cs="Shruti"/>
        </w:rPr>
        <w:t xml:space="preserve">s (hereinafter </w:t>
      </w:r>
      <w:r>
        <w:rPr>
          <w:rFonts w:ascii="Shruti" w:hAnsi="Shruti" w:cs="Shruti"/>
        </w:rPr>
        <w:sym w:font="WP TypographicSymbols" w:char="0041"/>
      </w:r>
      <w:r w:rsidR="0023682E">
        <w:rPr>
          <w:rFonts w:ascii="Shruti" w:hAnsi="Shruti" w:cs="Shruti"/>
        </w:rPr>
        <w:t>XXXXXX</w:t>
      </w:r>
      <w:r>
        <w:rPr>
          <w:rFonts w:ascii="Shruti" w:hAnsi="Shruti" w:cs="Shruti"/>
        </w:rPr>
        <w:sym w:font="WP TypographicSymbols" w:char="0040"/>
      </w:r>
      <w:r>
        <w:rPr>
          <w:rFonts w:ascii="Shruti" w:hAnsi="Shruti" w:cs="Shruti"/>
        </w:rPr>
        <w:t xml:space="preserve">), and </w:t>
      </w:r>
      <w:r w:rsidR="0023682E">
        <w:rPr>
          <w:rFonts w:ascii="Shruti" w:hAnsi="Shruti" w:cs="Shruti"/>
        </w:rPr>
        <w:t>XXXXXX</w:t>
      </w:r>
      <w:r>
        <w:rPr>
          <w:rFonts w:ascii="Shruti" w:hAnsi="Shruti" w:cs="Shruti"/>
        </w:rPr>
        <w:t xml:space="preserve"> Transportation, Inc.</w:t>
      </w:r>
      <w:r>
        <w:rPr>
          <w:rFonts w:ascii="Shruti" w:hAnsi="Shruti" w:cs="Shruti"/>
        </w:rPr>
        <w:sym w:font="WP TypographicSymbols" w:char="003D"/>
      </w:r>
      <w:r>
        <w:rPr>
          <w:rFonts w:ascii="Shruti" w:hAnsi="Shruti" w:cs="Shruti"/>
        </w:rPr>
        <w:t xml:space="preserve">s (hereinafter </w:t>
      </w:r>
      <w:r>
        <w:rPr>
          <w:rFonts w:ascii="Shruti" w:hAnsi="Shruti" w:cs="Shruti"/>
        </w:rPr>
        <w:sym w:font="WP TypographicSymbols" w:char="0041"/>
      </w:r>
      <w:r w:rsidR="0023682E">
        <w:rPr>
          <w:rFonts w:ascii="Shruti" w:hAnsi="Shruti" w:cs="Shruti"/>
        </w:rPr>
        <w:t>XXXXXX</w:t>
      </w:r>
      <w:r>
        <w:rPr>
          <w:rFonts w:ascii="Shruti" w:hAnsi="Shruti" w:cs="Shruti"/>
        </w:rPr>
        <w:sym w:font="WP TypographicSymbols" w:char="0040"/>
      </w:r>
      <w:r>
        <w:rPr>
          <w:rFonts w:ascii="Shruti" w:hAnsi="Shruti" w:cs="Shruti"/>
        </w:rPr>
        <w:t>)</w:t>
      </w:r>
      <w:r>
        <w:rPr>
          <w:rFonts w:ascii="Times New Roman" w:hAnsi="Times New Roman"/>
        </w:rPr>
        <w:t xml:space="preserve"> Motion to Transfer Venue  as follows:</w:t>
      </w:r>
    </w:p>
    <w:p w:rsidR="00942170" w:rsidRDefault="00942170">
      <w:pPr>
        <w:spacing w:line="480" w:lineRule="auto"/>
        <w:jc w:val="center"/>
        <w:rPr>
          <w:rFonts w:ascii="Times New Roman" w:hAnsi="Times New Roman"/>
          <w:b/>
          <w:bCs/>
        </w:rPr>
      </w:pPr>
      <w:r>
        <w:rPr>
          <w:rFonts w:ascii="Times New Roman" w:hAnsi="Times New Roman"/>
          <w:b/>
          <w:bCs/>
        </w:rPr>
        <w:t>I.</w:t>
      </w:r>
    </w:p>
    <w:p w:rsidR="00942170" w:rsidRDefault="00942170">
      <w:pPr>
        <w:spacing w:line="480" w:lineRule="auto"/>
        <w:jc w:val="center"/>
        <w:rPr>
          <w:rFonts w:ascii="Times New Roman" w:hAnsi="Times New Roman"/>
        </w:rPr>
      </w:pPr>
      <w:r>
        <w:rPr>
          <w:rFonts w:ascii="Times New Roman" w:hAnsi="Times New Roman"/>
          <w:b/>
          <w:bCs/>
        </w:rPr>
        <w:t>Overview.</w:t>
      </w:r>
    </w:p>
    <w:p w:rsidR="00942170" w:rsidRDefault="00942170">
      <w:pPr>
        <w:spacing w:line="480" w:lineRule="auto"/>
        <w:ind w:firstLine="720"/>
        <w:jc w:val="both"/>
        <w:rPr>
          <w:rFonts w:ascii="Times New Roman" w:hAnsi="Times New Roman"/>
        </w:rPr>
      </w:pPr>
      <w:r>
        <w:rPr>
          <w:rFonts w:ascii="Times New Roman" w:hAnsi="Times New Roman"/>
        </w:rPr>
        <w:t xml:space="preserve">Three </w:t>
      </w:r>
      <w:r w:rsidR="0023682E">
        <w:rPr>
          <w:rFonts w:ascii="Times New Roman" w:hAnsi="Times New Roman"/>
        </w:rPr>
        <w:t>XXXXXX</w:t>
      </w:r>
      <w:r>
        <w:rPr>
          <w:rFonts w:ascii="Times New Roman" w:hAnsi="Times New Roman"/>
        </w:rPr>
        <w:t xml:space="preserve"> Corporations are taking the position that a </w:t>
      </w:r>
      <w:r w:rsidR="0023682E">
        <w:rPr>
          <w:rFonts w:ascii="Times New Roman" w:hAnsi="Times New Roman"/>
        </w:rPr>
        <w:t>XXXXXX</w:t>
      </w:r>
      <w:r>
        <w:rPr>
          <w:rFonts w:ascii="Times New Roman" w:hAnsi="Times New Roman"/>
        </w:rPr>
        <w:t xml:space="preserve"> County Courthouse is so inconvenient that an </w:t>
      </w:r>
      <w:r>
        <w:rPr>
          <w:rFonts w:ascii="Times New Roman" w:hAnsi="Times New Roman"/>
        </w:rPr>
        <w:sym w:font="WP TypographicSymbols" w:char="0041"/>
      </w:r>
      <w:r>
        <w:rPr>
          <w:rFonts w:ascii="Times New Roman" w:hAnsi="Times New Roman"/>
        </w:rPr>
        <w:t>injustice</w:t>
      </w:r>
      <w:r>
        <w:rPr>
          <w:rFonts w:ascii="Times New Roman" w:hAnsi="Times New Roman"/>
        </w:rPr>
        <w:sym w:font="WP TypographicSymbols" w:char="0040"/>
      </w:r>
      <w:r>
        <w:rPr>
          <w:rFonts w:ascii="Times New Roman" w:hAnsi="Times New Roman"/>
        </w:rPr>
        <w:t xml:space="preserve"> would occur if trial proceeds in </w:t>
      </w:r>
      <w:r w:rsidR="0023682E">
        <w:rPr>
          <w:rFonts w:ascii="Times New Roman" w:hAnsi="Times New Roman"/>
        </w:rPr>
        <w:t>XXXXXX</w:t>
      </w:r>
      <w:r>
        <w:rPr>
          <w:rFonts w:ascii="Times New Roman" w:hAnsi="Times New Roman"/>
        </w:rPr>
        <w:t xml:space="preserve"> County; however, they believe </w:t>
      </w:r>
      <w:r w:rsidR="0023682E">
        <w:rPr>
          <w:rFonts w:ascii="Times New Roman" w:hAnsi="Times New Roman"/>
        </w:rPr>
        <w:t>XXXXXX</w:t>
      </w:r>
      <w:r>
        <w:rPr>
          <w:rFonts w:ascii="Times New Roman" w:hAnsi="Times New Roman"/>
        </w:rPr>
        <w:t xml:space="preserve"> County would be acceptable.  </w:t>
      </w:r>
      <w:r w:rsidR="0023682E">
        <w:rPr>
          <w:rFonts w:ascii="Times New Roman" w:hAnsi="Times New Roman"/>
        </w:rPr>
        <w:t>XXXXXX</w:t>
      </w:r>
      <w:r>
        <w:rPr>
          <w:rFonts w:ascii="Times New Roman" w:hAnsi="Times New Roman"/>
        </w:rPr>
        <w:t xml:space="preserve"> County is inconvenient, but </w:t>
      </w:r>
      <w:r w:rsidR="0023682E">
        <w:rPr>
          <w:rFonts w:ascii="Times New Roman" w:hAnsi="Times New Roman"/>
        </w:rPr>
        <w:t>XXXXXX</w:t>
      </w:r>
      <w:r>
        <w:rPr>
          <w:rFonts w:ascii="Times New Roman" w:hAnsi="Times New Roman"/>
        </w:rPr>
        <w:t xml:space="preserve"> County is not.  These </w:t>
      </w:r>
      <w:r w:rsidR="0023682E">
        <w:rPr>
          <w:rFonts w:ascii="Times New Roman" w:hAnsi="Times New Roman"/>
        </w:rPr>
        <w:t>XXXXXX</w:t>
      </w:r>
      <w:r>
        <w:rPr>
          <w:rFonts w:ascii="Times New Roman" w:hAnsi="Times New Roman"/>
        </w:rPr>
        <w:t xml:space="preserve"> Defendants provide no reasonable </w:t>
      </w:r>
      <w:r>
        <w:rPr>
          <w:rFonts w:ascii="Times New Roman" w:hAnsi="Times New Roman"/>
        </w:rPr>
        <w:lastRenderedPageBreak/>
        <w:t xml:space="preserve">basis, if any basis at all, for their position.  The facts and the law allow Plaintiffs to proceed in the  District Court in </w:t>
      </w:r>
      <w:r w:rsidR="0023682E">
        <w:rPr>
          <w:rFonts w:ascii="Times New Roman" w:hAnsi="Times New Roman"/>
        </w:rPr>
        <w:t>XXXXXX</w:t>
      </w:r>
      <w:r>
        <w:rPr>
          <w:rFonts w:ascii="Times New Roman" w:hAnsi="Times New Roman"/>
        </w:rPr>
        <w:t xml:space="preserve"> County.</w:t>
      </w:r>
    </w:p>
    <w:p w:rsidR="00942170" w:rsidRDefault="00942170">
      <w:pPr>
        <w:spacing w:line="480" w:lineRule="auto"/>
        <w:ind w:firstLine="720"/>
        <w:jc w:val="both"/>
        <w:rPr>
          <w:rFonts w:ascii="Times New Roman" w:hAnsi="Times New Roman"/>
        </w:rPr>
        <w:sectPr w:rsidR="00942170">
          <w:footerReference w:type="default" r:id="rId6"/>
          <w:pgSz w:w="12240" w:h="15840"/>
          <w:pgMar w:top="1440" w:right="1440" w:bottom="1440" w:left="1440" w:header="1440" w:footer="1440" w:gutter="0"/>
          <w:cols w:space="720"/>
          <w:noEndnote/>
        </w:sectPr>
      </w:pPr>
    </w:p>
    <w:p w:rsidR="00942170" w:rsidRDefault="00942170">
      <w:pPr>
        <w:tabs>
          <w:tab w:val="center" w:pos="4680"/>
        </w:tabs>
        <w:spacing w:line="480" w:lineRule="auto"/>
        <w:jc w:val="both"/>
        <w:rPr>
          <w:rFonts w:ascii="Times New Roman" w:hAnsi="Times New Roman"/>
          <w:b/>
          <w:bCs/>
        </w:rPr>
      </w:pPr>
      <w:r>
        <w:rPr>
          <w:rFonts w:ascii="Times New Roman" w:hAnsi="Times New Roman"/>
        </w:rPr>
        <w:lastRenderedPageBreak/>
        <w:tab/>
      </w:r>
      <w:r>
        <w:rPr>
          <w:rFonts w:ascii="Times New Roman" w:hAnsi="Times New Roman"/>
          <w:b/>
          <w:bCs/>
        </w:rPr>
        <w:t>II.</w:t>
      </w:r>
    </w:p>
    <w:p w:rsidR="00942170" w:rsidRDefault="00942170">
      <w:pPr>
        <w:tabs>
          <w:tab w:val="center" w:pos="4680"/>
        </w:tabs>
        <w:spacing w:line="480" w:lineRule="auto"/>
        <w:jc w:val="both"/>
        <w:rPr>
          <w:rFonts w:ascii="Times New Roman" w:hAnsi="Times New Roman"/>
          <w:b/>
          <w:bCs/>
        </w:rPr>
      </w:pPr>
      <w:r>
        <w:rPr>
          <w:rFonts w:ascii="Times New Roman" w:hAnsi="Times New Roman"/>
          <w:b/>
          <w:bCs/>
        </w:rPr>
        <w:tab/>
        <w:t>Factual Background.</w:t>
      </w:r>
    </w:p>
    <w:p w:rsidR="00942170" w:rsidRDefault="00942170">
      <w:pPr>
        <w:spacing w:line="480" w:lineRule="auto"/>
        <w:ind w:firstLine="720"/>
        <w:jc w:val="both"/>
        <w:rPr>
          <w:rFonts w:ascii="Times New Roman" w:hAnsi="Times New Roman"/>
          <w:b/>
          <w:bCs/>
        </w:rPr>
      </w:pPr>
      <w:r>
        <w:rPr>
          <w:rFonts w:ascii="Times New Roman" w:hAnsi="Times New Roman"/>
        </w:rPr>
        <w:t>Plaintiffs were severely injured</w:t>
      </w:r>
      <w:r>
        <w:rPr>
          <w:rStyle w:val="FootnoteReference"/>
          <w:rFonts w:ascii="Times New Roman" w:hAnsi="Times New Roman"/>
          <w:vertAlign w:val="superscript"/>
        </w:rPr>
        <w:footnoteReference w:id="2"/>
      </w:r>
      <w:r>
        <w:rPr>
          <w:rFonts w:ascii="Times New Roman" w:hAnsi="Times New Roman"/>
        </w:rPr>
        <w:t xml:space="preserve"> in </w:t>
      </w:r>
      <w:r w:rsidR="0023682E">
        <w:rPr>
          <w:rFonts w:ascii="Times New Roman" w:hAnsi="Times New Roman"/>
        </w:rPr>
        <w:t>XXXXXX</w:t>
      </w:r>
      <w:r>
        <w:rPr>
          <w:rFonts w:ascii="Times New Roman" w:hAnsi="Times New Roman"/>
        </w:rPr>
        <w:t>, when Defendants</w:t>
      </w:r>
      <w:r>
        <w:rPr>
          <w:rFonts w:ascii="Times New Roman" w:hAnsi="Times New Roman"/>
        </w:rPr>
        <w:sym w:font="WP TypographicSymbols" w:char="003D"/>
      </w:r>
      <w:r>
        <w:rPr>
          <w:rFonts w:ascii="Times New Roman" w:hAnsi="Times New Roman"/>
        </w:rPr>
        <w:t xml:space="preserve"> 18 wheeler ran a red light and slammed into Plaintiffs</w:t>
      </w:r>
      <w:r>
        <w:rPr>
          <w:rFonts w:ascii="Times New Roman" w:hAnsi="Times New Roman"/>
        </w:rPr>
        <w:sym w:font="WP TypographicSymbols" w:char="003D"/>
      </w:r>
      <w:r>
        <w:rPr>
          <w:rFonts w:ascii="Times New Roman" w:hAnsi="Times New Roman"/>
        </w:rPr>
        <w:t xml:space="preserve"> car.   </w:t>
      </w:r>
      <w:r>
        <w:rPr>
          <w:rFonts w:ascii="Times New Roman" w:hAnsi="Times New Roman"/>
          <w:b/>
          <w:bCs/>
        </w:rPr>
        <w:t xml:space="preserve">Defendant </w:t>
      </w:r>
      <w:r w:rsidR="0023682E">
        <w:rPr>
          <w:rFonts w:ascii="Times New Roman" w:hAnsi="Times New Roman"/>
          <w:b/>
          <w:bCs/>
        </w:rPr>
        <w:t>XXXXXX</w:t>
      </w:r>
      <w:r>
        <w:rPr>
          <w:rFonts w:ascii="Times New Roman" w:hAnsi="Times New Roman"/>
          <w:b/>
          <w:bCs/>
        </w:rPr>
        <w:t xml:space="preserve">, the driver of the 18-wheeler and the only Defendant who is a Texas resident, resides in </w:t>
      </w:r>
      <w:r w:rsidR="0023682E">
        <w:rPr>
          <w:rFonts w:ascii="Times New Roman" w:hAnsi="Times New Roman"/>
          <w:b/>
          <w:bCs/>
        </w:rPr>
        <w:t>XXXXXX</w:t>
      </w:r>
      <w:r>
        <w:rPr>
          <w:rFonts w:ascii="Times New Roman" w:hAnsi="Times New Roman"/>
          <w:b/>
          <w:bCs/>
        </w:rPr>
        <w:t xml:space="preserve"> County. </w:t>
      </w:r>
      <w:r>
        <w:rPr>
          <w:rFonts w:ascii="Times New Roman" w:hAnsi="Times New Roman"/>
        </w:rPr>
        <w:t xml:space="preserve"> Defendants </w:t>
      </w:r>
      <w:r w:rsidR="0023682E">
        <w:rPr>
          <w:rFonts w:cs="CG Times"/>
        </w:rPr>
        <w:t>XXXXXX</w:t>
      </w:r>
      <w:r>
        <w:rPr>
          <w:rFonts w:cs="CG Times"/>
        </w:rPr>
        <w:t xml:space="preserve">, </w:t>
      </w:r>
      <w:r w:rsidR="0023682E">
        <w:rPr>
          <w:rFonts w:cs="CG Times"/>
        </w:rPr>
        <w:t>XXXXXX</w:t>
      </w:r>
      <w:r>
        <w:rPr>
          <w:rFonts w:cs="CG Times"/>
        </w:rPr>
        <w:t xml:space="preserve">, and </w:t>
      </w:r>
      <w:r w:rsidR="0023682E">
        <w:rPr>
          <w:rFonts w:cs="CG Times"/>
        </w:rPr>
        <w:t>XXXXXX</w:t>
      </w:r>
      <w:r>
        <w:rPr>
          <w:rFonts w:ascii="Times New Roman" w:hAnsi="Times New Roman"/>
        </w:rPr>
        <w:t xml:space="preserve"> (the </w:t>
      </w:r>
      <w:r w:rsidR="0023682E">
        <w:rPr>
          <w:rFonts w:ascii="Times New Roman" w:hAnsi="Times New Roman"/>
        </w:rPr>
        <w:t>XXXXXX</w:t>
      </w:r>
      <w:r>
        <w:rPr>
          <w:rFonts w:ascii="Times New Roman" w:hAnsi="Times New Roman"/>
        </w:rPr>
        <w:t xml:space="preserve"> Defendants) are all </w:t>
      </w:r>
      <w:r w:rsidR="0023682E">
        <w:rPr>
          <w:rFonts w:ascii="Shruti" w:hAnsi="Shruti" w:cs="Shruti"/>
        </w:rPr>
        <w:t>XXXXXX</w:t>
      </w:r>
      <w:r>
        <w:rPr>
          <w:rFonts w:ascii="Shruti" w:hAnsi="Shruti" w:cs="Shruti"/>
        </w:rPr>
        <w:t xml:space="preserve"> corporations doing business in the State of Texas</w:t>
      </w:r>
      <w:r>
        <w:rPr>
          <w:rFonts w:ascii="Times New Roman" w:hAnsi="Times New Roman"/>
        </w:rPr>
        <w:t xml:space="preserve">.  The </w:t>
      </w:r>
      <w:r w:rsidR="0023682E">
        <w:rPr>
          <w:rFonts w:ascii="Times New Roman" w:hAnsi="Times New Roman"/>
        </w:rPr>
        <w:t>XXXXXX</w:t>
      </w:r>
      <w:r>
        <w:rPr>
          <w:rFonts w:ascii="Times New Roman" w:hAnsi="Times New Roman"/>
        </w:rPr>
        <w:t xml:space="preserve"> Defendants  filed a Motion to Transfer Venue along with their Original Answer.  Defendant </w:t>
      </w:r>
      <w:r w:rsidR="0023682E">
        <w:rPr>
          <w:rFonts w:ascii="Times New Roman" w:hAnsi="Times New Roman"/>
        </w:rPr>
        <w:t>XXXXXX</w:t>
      </w:r>
      <w:r>
        <w:rPr>
          <w:rFonts w:ascii="Times New Roman" w:hAnsi="Times New Roman"/>
        </w:rPr>
        <w:t xml:space="preserve"> did not. </w:t>
      </w:r>
      <w:r>
        <w:rPr>
          <w:rFonts w:ascii="Times New Roman" w:hAnsi="Times New Roman"/>
          <w:b/>
          <w:bCs/>
        </w:rPr>
        <w:t xml:space="preserve">The </w:t>
      </w:r>
      <w:r w:rsidR="0023682E">
        <w:rPr>
          <w:rFonts w:ascii="Times New Roman" w:hAnsi="Times New Roman"/>
          <w:b/>
          <w:bCs/>
        </w:rPr>
        <w:t>XXXXXX</w:t>
      </w:r>
      <w:r>
        <w:rPr>
          <w:rFonts w:ascii="Times New Roman" w:hAnsi="Times New Roman"/>
          <w:b/>
          <w:bCs/>
        </w:rPr>
        <w:t xml:space="preserve"> Defendants admit </w:t>
      </w:r>
      <w:r w:rsidR="0023682E">
        <w:rPr>
          <w:rFonts w:ascii="Times New Roman" w:hAnsi="Times New Roman"/>
          <w:b/>
          <w:bCs/>
        </w:rPr>
        <w:t>XXXXXX</w:t>
      </w:r>
      <w:r>
        <w:rPr>
          <w:rFonts w:ascii="Times New Roman" w:hAnsi="Times New Roman"/>
          <w:b/>
          <w:bCs/>
        </w:rPr>
        <w:t xml:space="preserve"> County is proper venue.   </w:t>
      </w:r>
    </w:p>
    <w:p w:rsidR="00942170" w:rsidRDefault="00942170">
      <w:pPr>
        <w:tabs>
          <w:tab w:val="center" w:pos="4680"/>
        </w:tabs>
        <w:spacing w:line="480" w:lineRule="auto"/>
        <w:jc w:val="both"/>
        <w:rPr>
          <w:rFonts w:ascii="Times New Roman" w:hAnsi="Times New Roman"/>
          <w:b/>
          <w:bCs/>
        </w:rPr>
      </w:pPr>
      <w:r>
        <w:rPr>
          <w:rFonts w:ascii="Times New Roman" w:hAnsi="Times New Roman"/>
        </w:rPr>
        <w:tab/>
      </w:r>
      <w:r>
        <w:rPr>
          <w:rFonts w:ascii="Times New Roman" w:hAnsi="Times New Roman"/>
          <w:b/>
          <w:bCs/>
        </w:rPr>
        <w:t>III.</w:t>
      </w:r>
    </w:p>
    <w:p w:rsidR="00942170" w:rsidRDefault="00942170">
      <w:pPr>
        <w:tabs>
          <w:tab w:val="center" w:pos="4680"/>
        </w:tabs>
        <w:spacing w:line="480" w:lineRule="auto"/>
        <w:jc w:val="both"/>
        <w:rPr>
          <w:rFonts w:ascii="Times New Roman" w:hAnsi="Times New Roman"/>
        </w:rPr>
      </w:pPr>
      <w:r>
        <w:rPr>
          <w:rFonts w:ascii="Times New Roman" w:hAnsi="Times New Roman"/>
          <w:b/>
          <w:bCs/>
        </w:rPr>
        <w:tab/>
        <w:t>ARGUMENT &amp; AUTHORITIES</w:t>
      </w:r>
    </w:p>
    <w:p w:rsidR="00942170" w:rsidRDefault="00942170">
      <w:pPr>
        <w:ind w:left="720" w:hanging="720"/>
        <w:jc w:val="both"/>
        <w:rPr>
          <w:rFonts w:ascii="Times New Roman" w:hAnsi="Times New Roman"/>
        </w:rPr>
      </w:pPr>
      <w:r>
        <w:rPr>
          <w:rFonts w:ascii="Times New Roman" w:hAnsi="Times New Roman"/>
          <w:b/>
          <w:bCs/>
        </w:rPr>
        <w:t xml:space="preserve">A. </w:t>
      </w:r>
      <w:r>
        <w:rPr>
          <w:rFonts w:ascii="Times New Roman" w:hAnsi="Times New Roman"/>
          <w:b/>
          <w:bCs/>
        </w:rPr>
        <w:tab/>
      </w:r>
      <w:r w:rsidR="0023682E">
        <w:rPr>
          <w:rFonts w:ascii="Times New Roman" w:hAnsi="Times New Roman"/>
          <w:b/>
          <w:bCs/>
          <w:u w:val="single"/>
        </w:rPr>
        <w:t>XXXXXX</w:t>
      </w:r>
      <w:r>
        <w:rPr>
          <w:rFonts w:ascii="Times New Roman" w:hAnsi="Times New Roman"/>
          <w:b/>
          <w:bCs/>
          <w:u w:val="single"/>
        </w:rPr>
        <w:t xml:space="preserve"> County is a county of proper venue.  Defendants Agree. </w:t>
      </w:r>
    </w:p>
    <w:p w:rsidR="00942170" w:rsidRDefault="00942170">
      <w:pPr>
        <w:jc w:val="both"/>
        <w:rPr>
          <w:rFonts w:ascii="Times New Roman" w:hAnsi="Times New Roman"/>
        </w:rPr>
      </w:pPr>
    </w:p>
    <w:p w:rsidR="00942170" w:rsidRDefault="00942170">
      <w:pPr>
        <w:spacing w:line="480" w:lineRule="auto"/>
        <w:ind w:firstLine="720"/>
        <w:jc w:val="both"/>
        <w:rPr>
          <w:rFonts w:ascii="Times New Roman" w:hAnsi="Times New Roman"/>
        </w:rPr>
      </w:pPr>
      <w:r>
        <w:rPr>
          <w:rFonts w:ascii="Times New Roman" w:hAnsi="Times New Roman"/>
        </w:rPr>
        <w:t xml:space="preserve">None of the Defendants contend that </w:t>
      </w:r>
      <w:r w:rsidR="0023682E">
        <w:rPr>
          <w:rFonts w:ascii="Times New Roman" w:hAnsi="Times New Roman"/>
        </w:rPr>
        <w:t>XXXXXX</w:t>
      </w:r>
      <w:r>
        <w:rPr>
          <w:rFonts w:ascii="Times New Roman" w:hAnsi="Times New Roman"/>
        </w:rPr>
        <w:t xml:space="preserve"> County is a county of improper venue.  That is because the general venue rule provides that all lawsuits must be brought in one of the following counties:</w:t>
      </w:r>
    </w:p>
    <w:p w:rsidR="00942170" w:rsidRDefault="00942170">
      <w:pPr>
        <w:tabs>
          <w:tab w:val="left" w:pos="-1440"/>
        </w:tabs>
        <w:ind w:left="1440" w:hanging="720"/>
        <w:jc w:val="both"/>
        <w:rPr>
          <w:rFonts w:ascii="Times New Roman" w:hAnsi="Times New Roman"/>
        </w:rPr>
      </w:pPr>
      <w:r>
        <w:rPr>
          <w:rFonts w:ascii="Times New Roman" w:hAnsi="Times New Roman"/>
        </w:rPr>
        <w:t xml:space="preserve">1. </w:t>
      </w:r>
      <w:r>
        <w:rPr>
          <w:rFonts w:ascii="Times New Roman" w:hAnsi="Times New Roman"/>
        </w:rPr>
        <w:tab/>
        <w:t>The county in which all or a substantial part of events or omissions giving rise to the claim occurred.</w:t>
      </w:r>
    </w:p>
    <w:p w:rsidR="00942170" w:rsidRDefault="00942170">
      <w:pPr>
        <w:jc w:val="both"/>
        <w:rPr>
          <w:rFonts w:ascii="Times New Roman" w:hAnsi="Times New Roman"/>
        </w:rPr>
      </w:pPr>
    </w:p>
    <w:p w:rsidR="00942170" w:rsidRDefault="00942170">
      <w:pPr>
        <w:tabs>
          <w:tab w:val="left" w:pos="-1440"/>
        </w:tabs>
        <w:ind w:left="1440" w:hanging="720"/>
        <w:jc w:val="both"/>
        <w:rPr>
          <w:rFonts w:ascii="Times New Roman" w:hAnsi="Times New Roman"/>
        </w:rPr>
      </w:pPr>
      <w:r>
        <w:rPr>
          <w:rFonts w:ascii="Times New Roman" w:hAnsi="Times New Roman"/>
        </w:rPr>
        <w:t xml:space="preserve">2. </w:t>
      </w:r>
      <w:r>
        <w:rPr>
          <w:rFonts w:ascii="Times New Roman" w:hAnsi="Times New Roman"/>
        </w:rPr>
        <w:tab/>
      </w:r>
      <w:r>
        <w:rPr>
          <w:rFonts w:ascii="Times New Roman" w:hAnsi="Times New Roman"/>
          <w:b/>
          <w:bCs/>
        </w:rPr>
        <w:t>The county of the defendant's residence at the time the cause of action accrued, if the defendant is natural person.</w:t>
      </w:r>
    </w:p>
    <w:p w:rsidR="00942170" w:rsidRDefault="00942170">
      <w:pPr>
        <w:jc w:val="both"/>
        <w:rPr>
          <w:rFonts w:ascii="Times New Roman" w:hAnsi="Times New Roman"/>
        </w:rPr>
      </w:pPr>
    </w:p>
    <w:p w:rsidR="00942170" w:rsidRDefault="00942170">
      <w:pPr>
        <w:tabs>
          <w:tab w:val="left" w:pos="-1440"/>
        </w:tabs>
        <w:ind w:left="1440" w:hanging="720"/>
        <w:jc w:val="both"/>
        <w:rPr>
          <w:rFonts w:ascii="Times New Roman" w:hAnsi="Times New Roman"/>
        </w:rPr>
      </w:pPr>
      <w:r>
        <w:rPr>
          <w:rFonts w:ascii="Times New Roman" w:hAnsi="Times New Roman"/>
        </w:rPr>
        <w:t xml:space="preserve">3. </w:t>
      </w:r>
      <w:r>
        <w:rPr>
          <w:rFonts w:ascii="Times New Roman" w:hAnsi="Times New Roman"/>
        </w:rPr>
        <w:tab/>
        <w:t>The county of the defendant's ''principal office'' in Texas, if the defendant is not a natural person.</w:t>
      </w:r>
    </w:p>
    <w:p w:rsidR="00942170" w:rsidRDefault="00942170">
      <w:pPr>
        <w:jc w:val="both"/>
        <w:rPr>
          <w:rFonts w:ascii="Times New Roman" w:hAnsi="Times New Roman"/>
        </w:rPr>
      </w:pPr>
    </w:p>
    <w:p w:rsidR="00942170" w:rsidRDefault="00942170">
      <w:pPr>
        <w:jc w:val="both"/>
        <w:rPr>
          <w:rFonts w:ascii="Times New Roman" w:hAnsi="Times New Roman"/>
        </w:rPr>
        <w:sectPr w:rsidR="00942170">
          <w:footerReference w:type="default" r:id="rId7"/>
          <w:type w:val="continuous"/>
          <w:pgSz w:w="12240" w:h="15840"/>
          <w:pgMar w:top="1440" w:right="1440" w:bottom="1440" w:left="1440" w:header="1440" w:footer="1440" w:gutter="0"/>
          <w:cols w:space="720"/>
          <w:noEndnote/>
        </w:sectPr>
      </w:pPr>
    </w:p>
    <w:p w:rsidR="00942170" w:rsidRDefault="00942170">
      <w:pPr>
        <w:tabs>
          <w:tab w:val="left" w:pos="-1440"/>
        </w:tabs>
        <w:ind w:left="1440" w:hanging="720"/>
        <w:jc w:val="both"/>
        <w:rPr>
          <w:rFonts w:cs="CG Times"/>
        </w:rPr>
      </w:pPr>
      <w:r>
        <w:rPr>
          <w:rFonts w:ascii="Times New Roman" w:hAnsi="Times New Roman"/>
        </w:rPr>
        <w:lastRenderedPageBreak/>
        <w:t xml:space="preserve">4. </w:t>
      </w:r>
      <w:r>
        <w:rPr>
          <w:rFonts w:ascii="Times New Roman" w:hAnsi="Times New Roman"/>
        </w:rPr>
        <w:tab/>
        <w:t>The county in which the plaintiff resided at the time of accrual of the cause of action, if the rules in paragraphs (1), (2), and (3), above, do not apply.</w:t>
      </w:r>
    </w:p>
    <w:p w:rsidR="00942170" w:rsidRDefault="00942170">
      <w:pPr>
        <w:jc w:val="both"/>
        <w:rPr>
          <w:rFonts w:cs="CG Times"/>
        </w:rPr>
      </w:pPr>
    </w:p>
    <w:p w:rsidR="00942170" w:rsidRDefault="00942170">
      <w:pPr>
        <w:spacing w:line="480" w:lineRule="auto"/>
        <w:jc w:val="both"/>
        <w:rPr>
          <w:rFonts w:cs="CG Times"/>
        </w:rPr>
      </w:pPr>
      <w:r>
        <w:rPr>
          <w:rFonts w:cs="CG Times"/>
        </w:rPr>
        <w:t xml:space="preserve"> C.P.R.C. </w:t>
      </w:r>
      <w:r>
        <w:rPr>
          <w:rFonts w:cs="CG Times"/>
        </w:rPr>
        <w:sym w:font="WP TypographicSymbols" w:char="0027"/>
      </w:r>
      <w:r>
        <w:rPr>
          <w:rFonts w:cs="CG Times"/>
        </w:rPr>
        <w:t xml:space="preserve"> 15.002(a) (emphasis added)(West 2005).  Venue is clearly proper as to Defendant </w:t>
      </w:r>
      <w:r w:rsidR="0023682E">
        <w:rPr>
          <w:rFonts w:cs="CG Times"/>
        </w:rPr>
        <w:t>XXXXXX</w:t>
      </w:r>
      <w:r>
        <w:rPr>
          <w:rFonts w:cs="CG Times"/>
        </w:rPr>
        <w:t xml:space="preserve">, and </w:t>
      </w:r>
      <w:r w:rsidR="0023682E">
        <w:rPr>
          <w:rFonts w:cs="CG Times"/>
        </w:rPr>
        <w:t>XXXXXX</w:t>
      </w:r>
      <w:r>
        <w:rPr>
          <w:rFonts w:cs="CG Times"/>
        </w:rPr>
        <w:t xml:space="preserve"> has appeared and answered without objecting to venue.   In a suit in which the plaintiff has established proper venue against one defendant,</w:t>
      </w:r>
      <w:r>
        <w:rPr>
          <w:rFonts w:cs="CG Times"/>
          <w:b/>
          <w:bCs/>
        </w:rPr>
        <w:t xml:space="preserve"> the court also has venue of all the defendants in all claims or actions arising out of the same transaction, occurrence, or series of transactions or occurrences. </w:t>
      </w:r>
      <w:r>
        <w:rPr>
          <w:rFonts w:cs="CG Times"/>
        </w:rPr>
        <w:t xml:space="preserve"> C.P.R.C., </w:t>
      </w:r>
      <w:r>
        <w:rPr>
          <w:rFonts w:cs="CG Times"/>
        </w:rPr>
        <w:sym w:font="WP TypographicSymbols" w:char="0027"/>
      </w:r>
      <w:r>
        <w:rPr>
          <w:rFonts w:cs="CG Times"/>
        </w:rPr>
        <w:t xml:space="preserve"> 15.005.  Venue is therefore proper as to all Defendants.</w:t>
      </w:r>
    </w:p>
    <w:p w:rsidR="00942170" w:rsidRDefault="00942170">
      <w:pPr>
        <w:spacing w:line="480" w:lineRule="auto"/>
        <w:ind w:firstLine="720"/>
        <w:jc w:val="both"/>
        <w:rPr>
          <w:rFonts w:cs="CG Times"/>
        </w:rPr>
      </w:pPr>
      <w:r>
        <w:rPr>
          <w:rFonts w:cs="CG Times"/>
        </w:rPr>
        <w:t>The plaintiff has the first choice to fix venue in a proper county, which is done by filing suit in the county of choice, and is ordinarily bound by this choice .</w:t>
      </w:r>
      <w:r>
        <w:rPr>
          <w:rFonts w:cs="CG Times"/>
          <w:i/>
          <w:iCs/>
        </w:rPr>
        <w:t xml:space="preserve">  Chiriboga v. State Farm Mut. Auto. Ins. Co.</w:t>
      </w:r>
      <w:r>
        <w:rPr>
          <w:rFonts w:cs="CG Times"/>
        </w:rPr>
        <w:t xml:space="preserve">, 96 S.W.3d 673, 677 (Tex. App.--Austin 2003, no pet.).  Plaintiffs have the right to choose venue first; as long as suit is initially filed in county of proper venue (i.e., county that is proper under permissive venue exception, and no mandatory provision applies), plaintiff's venue choice cannot be disturbed.  </w:t>
      </w:r>
      <w:r>
        <w:rPr>
          <w:rFonts w:cs="CG Times"/>
          <w:i/>
          <w:iCs/>
        </w:rPr>
        <w:t>Id.</w:t>
      </w:r>
      <w:r>
        <w:rPr>
          <w:rFonts w:cs="CG Times"/>
        </w:rPr>
        <w:t xml:space="preserve">; </w:t>
      </w:r>
      <w:r>
        <w:rPr>
          <w:rFonts w:cs="CG Times"/>
          <w:i/>
          <w:iCs/>
        </w:rPr>
        <w:t>In re Pepsico, Inc.</w:t>
      </w:r>
      <w:r>
        <w:rPr>
          <w:rFonts w:cs="CG Times"/>
        </w:rPr>
        <w:t>, 87 S.W.3d 787, 789 (Tex. App.--Texarkana 2002, orig. proceeding).  Having selected a county of proper venue, Plaintiff</w:t>
      </w:r>
      <w:r>
        <w:rPr>
          <w:rFonts w:cs="CG Times"/>
        </w:rPr>
        <w:sym w:font="WP TypographicSymbols" w:char="003D"/>
      </w:r>
      <w:r>
        <w:rPr>
          <w:rFonts w:cs="CG Times"/>
        </w:rPr>
        <w:t xml:space="preserve">s choice should prevail unless Defendants can establish an </w:t>
      </w:r>
      <w:r>
        <w:rPr>
          <w:rFonts w:cs="CG Times"/>
        </w:rPr>
        <w:sym w:font="WP TypographicSymbols" w:char="0041"/>
      </w:r>
      <w:r>
        <w:rPr>
          <w:rFonts w:cs="CG Times"/>
        </w:rPr>
        <w:t>injustice.</w:t>
      </w:r>
      <w:r>
        <w:rPr>
          <w:rFonts w:cs="CG Times"/>
        </w:rPr>
        <w:sym w:font="WP TypographicSymbols" w:char="0040"/>
      </w:r>
    </w:p>
    <w:p w:rsidR="00942170" w:rsidRDefault="00942170">
      <w:pPr>
        <w:spacing w:line="480" w:lineRule="auto"/>
        <w:jc w:val="both"/>
        <w:rPr>
          <w:rFonts w:cs="CG Times"/>
        </w:rPr>
      </w:pPr>
      <w:r>
        <w:rPr>
          <w:rFonts w:cs="CG Times"/>
          <w:b/>
          <w:bCs/>
        </w:rPr>
        <w:t>B.</w:t>
      </w:r>
      <w:r>
        <w:rPr>
          <w:rFonts w:cs="CG Times"/>
          <w:b/>
          <w:bCs/>
        </w:rPr>
        <w:tab/>
        <w:t xml:space="preserve">There is No Injustice in </w:t>
      </w:r>
      <w:r w:rsidR="0023682E">
        <w:rPr>
          <w:rFonts w:cs="CG Times"/>
          <w:b/>
          <w:bCs/>
        </w:rPr>
        <w:t>XXXXXX</w:t>
      </w:r>
      <w:r>
        <w:rPr>
          <w:rFonts w:cs="CG Times"/>
          <w:b/>
          <w:bCs/>
        </w:rPr>
        <w:t xml:space="preserve"> County.</w:t>
      </w:r>
    </w:p>
    <w:p w:rsidR="00942170" w:rsidRDefault="00942170">
      <w:pPr>
        <w:spacing w:line="480" w:lineRule="auto"/>
        <w:ind w:firstLine="720"/>
        <w:jc w:val="both"/>
        <w:rPr>
          <w:rFonts w:cs="CG Times"/>
        </w:rPr>
      </w:pPr>
      <w:r>
        <w:rPr>
          <w:rFonts w:cs="CG Times"/>
        </w:rPr>
        <w:t>By focusing on the actual legal standards at issue here, it becomes clear that there really is no legal basis for Defendants</w:t>
      </w:r>
      <w:r>
        <w:rPr>
          <w:rFonts w:cs="CG Times"/>
        </w:rPr>
        <w:sym w:font="WP TypographicSymbols" w:char="003D"/>
      </w:r>
      <w:r>
        <w:rPr>
          <w:rFonts w:cs="CG Times"/>
        </w:rPr>
        <w:t xml:space="preserve"> Motion.  A court may only transfer an action from a county of proper venue to any other county of proper venue upon a judicial finding that </w:t>
      </w:r>
      <w:r>
        <w:rPr>
          <w:rFonts w:cs="CG Times"/>
        </w:rPr>
        <w:sym w:font="WP TypographicSymbols" w:char="0041"/>
      </w:r>
      <w:r>
        <w:rPr>
          <w:rFonts w:cs="CG Times"/>
        </w:rPr>
        <w:t>the convenience of the parties and witnesses and the interest of justice</w:t>
      </w:r>
      <w:r>
        <w:rPr>
          <w:rFonts w:cs="CG Times"/>
        </w:rPr>
        <w:sym w:font="WP TypographicSymbols" w:char="0040"/>
      </w:r>
      <w:r>
        <w:rPr>
          <w:rFonts w:cs="CG Times"/>
        </w:rPr>
        <w:t xml:space="preserve"> mandates such a transfer.  C.P.R.C. </w:t>
      </w:r>
      <w:r>
        <w:rPr>
          <w:rFonts w:cs="CG Times"/>
        </w:rPr>
        <w:sym w:font="WP TypographicSymbols" w:char="0027"/>
      </w:r>
      <w:r>
        <w:rPr>
          <w:rFonts w:cs="CG Times"/>
        </w:rPr>
        <w:t xml:space="preserve"> 15.002(b).  To order the transfer, the court must make all of the following </w:t>
      </w:r>
      <w:r>
        <w:rPr>
          <w:rFonts w:cs="CG Times"/>
        </w:rPr>
        <w:lastRenderedPageBreak/>
        <w:t>findings:</w:t>
      </w:r>
    </w:p>
    <w:p w:rsidR="00942170" w:rsidRDefault="00942170">
      <w:pPr>
        <w:spacing w:line="480" w:lineRule="auto"/>
        <w:jc w:val="both"/>
        <w:rPr>
          <w:rFonts w:cs="CG Times"/>
        </w:rPr>
      </w:pPr>
    </w:p>
    <w:p w:rsidR="00942170" w:rsidRDefault="00942170">
      <w:pPr>
        <w:spacing w:line="480" w:lineRule="auto"/>
        <w:jc w:val="both"/>
        <w:rPr>
          <w:rFonts w:cs="CG Times"/>
        </w:rPr>
      </w:pPr>
    </w:p>
    <w:p w:rsidR="00942170" w:rsidRDefault="00942170">
      <w:pPr>
        <w:spacing w:line="480" w:lineRule="auto"/>
        <w:jc w:val="both"/>
        <w:rPr>
          <w:rFonts w:cs="CG Times"/>
        </w:rPr>
        <w:sectPr w:rsidR="00942170">
          <w:type w:val="continuous"/>
          <w:pgSz w:w="12240" w:h="15840"/>
          <w:pgMar w:top="1440" w:right="1440" w:bottom="1440" w:left="1440" w:header="1440" w:footer="1440" w:gutter="0"/>
          <w:cols w:space="720"/>
          <w:noEndnote/>
        </w:sectPr>
      </w:pPr>
    </w:p>
    <w:p w:rsidR="00942170" w:rsidRDefault="00942170">
      <w:pPr>
        <w:ind w:firstLine="720"/>
        <w:jc w:val="both"/>
        <w:rPr>
          <w:rFonts w:cs="CG Times"/>
        </w:rPr>
      </w:pPr>
      <w:r>
        <w:rPr>
          <w:rFonts w:cs="CG Times"/>
        </w:rPr>
        <w:lastRenderedPageBreak/>
        <w:t>1.</w:t>
      </w:r>
      <w:r>
        <w:rPr>
          <w:rFonts w:cs="CG Times"/>
        </w:rPr>
        <w:tab/>
        <w:t>Maintenance of the action in the county of suit</w:t>
      </w:r>
      <w:r>
        <w:rPr>
          <w:rFonts w:cs="CG Times"/>
          <w:b/>
          <w:bCs/>
        </w:rPr>
        <w:t xml:space="preserve"> would work an injustice to the movant considering the movant's economic and personal hardship</w:t>
      </w:r>
      <w:r>
        <w:rPr>
          <w:rFonts w:cs="CG Times"/>
        </w:rPr>
        <w:t>.</w:t>
      </w:r>
    </w:p>
    <w:p w:rsidR="00942170" w:rsidRDefault="00942170">
      <w:pPr>
        <w:jc w:val="both"/>
        <w:rPr>
          <w:rFonts w:cs="CG Times"/>
        </w:rPr>
      </w:pPr>
    </w:p>
    <w:p w:rsidR="00942170" w:rsidRDefault="00942170">
      <w:pPr>
        <w:ind w:firstLine="720"/>
        <w:jc w:val="both"/>
        <w:rPr>
          <w:rFonts w:cs="CG Times"/>
        </w:rPr>
      </w:pPr>
      <w:r>
        <w:rPr>
          <w:rFonts w:cs="CG Times"/>
        </w:rPr>
        <w:t>2.</w:t>
      </w:r>
      <w:r>
        <w:rPr>
          <w:rFonts w:cs="CG Times"/>
        </w:rPr>
        <w:tab/>
        <w:t xml:space="preserve">The balance of </w:t>
      </w:r>
      <w:r>
        <w:rPr>
          <w:rFonts w:cs="CG Times"/>
          <w:b/>
          <w:bCs/>
        </w:rPr>
        <w:t xml:space="preserve">interests of all the parties </w:t>
      </w:r>
      <w:r>
        <w:rPr>
          <w:rFonts w:cs="CG Times"/>
        </w:rPr>
        <w:t>predominates in favor of the action being brought in the other county.</w:t>
      </w:r>
    </w:p>
    <w:p w:rsidR="00942170" w:rsidRDefault="00942170">
      <w:pPr>
        <w:jc w:val="both"/>
        <w:rPr>
          <w:rFonts w:cs="CG Times"/>
        </w:rPr>
      </w:pPr>
    </w:p>
    <w:p w:rsidR="00942170" w:rsidRDefault="00942170">
      <w:pPr>
        <w:ind w:firstLine="720"/>
        <w:jc w:val="both"/>
        <w:rPr>
          <w:rFonts w:cs="CG Times"/>
        </w:rPr>
      </w:pPr>
      <w:r>
        <w:rPr>
          <w:rFonts w:cs="CG Times"/>
        </w:rPr>
        <w:t>3.</w:t>
      </w:r>
      <w:r>
        <w:rPr>
          <w:rFonts w:cs="CG Times"/>
        </w:rPr>
        <w:tab/>
        <w:t xml:space="preserve">The transfer would not work an </w:t>
      </w:r>
      <w:r>
        <w:rPr>
          <w:rFonts w:cs="CG Times"/>
          <w:b/>
          <w:bCs/>
        </w:rPr>
        <w:t>injustice to any other party</w:t>
      </w:r>
      <w:r>
        <w:rPr>
          <w:rFonts w:cs="CG Times"/>
        </w:rPr>
        <w:t>.</w:t>
      </w:r>
    </w:p>
    <w:p w:rsidR="00942170" w:rsidRDefault="00942170">
      <w:pPr>
        <w:spacing w:line="480" w:lineRule="auto"/>
        <w:jc w:val="both"/>
        <w:rPr>
          <w:rFonts w:cs="CG Times"/>
        </w:rPr>
      </w:pPr>
      <w:r>
        <w:rPr>
          <w:rFonts w:cs="CG Times"/>
        </w:rPr>
        <w:t xml:space="preserve">C.P.R.C. </w:t>
      </w:r>
      <w:r>
        <w:rPr>
          <w:rFonts w:cs="CG Times"/>
        </w:rPr>
        <w:sym w:font="WP TypographicSymbols" w:char="0027"/>
      </w:r>
      <w:r>
        <w:rPr>
          <w:rFonts w:cs="CG Times"/>
        </w:rPr>
        <w:t xml:space="preserve"> 15.002(b)(emphasis added).</w:t>
      </w:r>
    </w:p>
    <w:p w:rsidR="00942170" w:rsidRDefault="00942170">
      <w:pPr>
        <w:spacing w:line="480" w:lineRule="auto"/>
        <w:ind w:firstLine="720"/>
        <w:jc w:val="both"/>
        <w:rPr>
          <w:rFonts w:cs="CG Times"/>
        </w:rPr>
      </w:pPr>
      <w:r>
        <w:rPr>
          <w:rFonts w:cs="CG Times"/>
        </w:rPr>
        <w:t xml:space="preserve">There is no evidence before the Court that the </w:t>
      </w:r>
      <w:r w:rsidR="0023682E">
        <w:rPr>
          <w:rFonts w:cs="CG Times"/>
        </w:rPr>
        <w:t>XXXXXX</w:t>
      </w:r>
      <w:r>
        <w:rPr>
          <w:rFonts w:cs="CG Times"/>
        </w:rPr>
        <w:t xml:space="preserve"> defendants would be prejudiced economically by traveling to </w:t>
      </w:r>
      <w:r w:rsidR="0023682E">
        <w:rPr>
          <w:rFonts w:cs="CG Times"/>
        </w:rPr>
        <w:t>XXXXXX</w:t>
      </w:r>
      <w:r>
        <w:rPr>
          <w:rFonts w:cs="CG Times"/>
        </w:rPr>
        <w:t xml:space="preserve"> County more so than they would be in traveling to </w:t>
      </w:r>
      <w:r w:rsidR="0023682E">
        <w:rPr>
          <w:rFonts w:cs="CG Times"/>
        </w:rPr>
        <w:t>XXXXXX</w:t>
      </w:r>
      <w:r>
        <w:rPr>
          <w:rFonts w:cs="CG Times"/>
        </w:rPr>
        <w:t xml:space="preserve"> County.  </w:t>
      </w:r>
      <w:r w:rsidR="0023682E">
        <w:rPr>
          <w:rFonts w:cs="CG Times"/>
        </w:rPr>
        <w:t>XXXXXX</w:t>
      </w:r>
      <w:r>
        <w:rPr>
          <w:rFonts w:cs="CG Times"/>
        </w:rPr>
        <w:t xml:space="preserve"> lives in </w:t>
      </w:r>
      <w:r w:rsidR="0023682E">
        <w:rPr>
          <w:rFonts w:cs="CG Times"/>
        </w:rPr>
        <w:t>XXXXXX</w:t>
      </w:r>
      <w:r>
        <w:rPr>
          <w:rFonts w:cs="CG Times"/>
        </w:rPr>
        <w:t xml:space="preserve"> County, so </w:t>
      </w:r>
      <w:r w:rsidR="0023682E">
        <w:rPr>
          <w:rFonts w:cs="CG Times"/>
        </w:rPr>
        <w:t>XXXXXX</w:t>
      </w:r>
      <w:r>
        <w:rPr>
          <w:rFonts w:cs="CG Times"/>
        </w:rPr>
        <w:t xml:space="preserve"> certainly wouldn</w:t>
      </w:r>
      <w:r>
        <w:rPr>
          <w:rFonts w:cs="CG Times"/>
        </w:rPr>
        <w:sym w:font="WP TypographicSymbols" w:char="003D"/>
      </w:r>
      <w:r>
        <w:rPr>
          <w:rFonts w:cs="CG Times"/>
        </w:rPr>
        <w:t xml:space="preserve">t be better served by defending himself in </w:t>
      </w:r>
      <w:r w:rsidR="0023682E">
        <w:rPr>
          <w:rFonts w:cs="CG Times"/>
        </w:rPr>
        <w:t>XXXXXX</w:t>
      </w:r>
      <w:r>
        <w:rPr>
          <w:rFonts w:cs="CG Times"/>
        </w:rPr>
        <w:t xml:space="preserve"> County as opposed to </w:t>
      </w:r>
      <w:r w:rsidR="0023682E">
        <w:rPr>
          <w:rFonts w:cs="CG Times"/>
        </w:rPr>
        <w:t>XXXXXX</w:t>
      </w:r>
      <w:r>
        <w:rPr>
          <w:rFonts w:cs="CG Times"/>
        </w:rPr>
        <w:t xml:space="preserve">.  More likely is the conclusion that a transfer to </w:t>
      </w:r>
      <w:r w:rsidR="0023682E">
        <w:rPr>
          <w:rFonts w:cs="CG Times"/>
        </w:rPr>
        <w:t>XXXXXX</w:t>
      </w:r>
      <w:r>
        <w:rPr>
          <w:rFonts w:cs="CG Times"/>
        </w:rPr>
        <w:t xml:space="preserve"> County away from </w:t>
      </w:r>
      <w:r w:rsidR="0023682E">
        <w:rPr>
          <w:rFonts w:cs="CG Times"/>
        </w:rPr>
        <w:t>XXXXXX</w:t>
      </w:r>
      <w:r>
        <w:rPr>
          <w:rFonts w:cs="CG Times"/>
        </w:rPr>
        <w:t xml:space="preserve"> would work a number of injustices upon </w:t>
      </w:r>
      <w:r w:rsidR="0023682E">
        <w:rPr>
          <w:rFonts w:cs="CG Times"/>
        </w:rPr>
        <w:t>XXXXXX</w:t>
      </w:r>
      <w:r>
        <w:rPr>
          <w:rFonts w:cs="CG Times"/>
        </w:rPr>
        <w:t xml:space="preserve">, including financial.  And none of the lawyers involved are based in </w:t>
      </w:r>
      <w:r w:rsidR="0023682E">
        <w:rPr>
          <w:rFonts w:cs="CG Times"/>
        </w:rPr>
        <w:t>XXXXXX</w:t>
      </w:r>
      <w:r>
        <w:rPr>
          <w:rFonts w:cs="CG Times"/>
        </w:rPr>
        <w:t xml:space="preserve"> or </w:t>
      </w:r>
      <w:r w:rsidR="0023682E">
        <w:rPr>
          <w:rFonts w:cs="CG Times"/>
        </w:rPr>
        <w:t>XXXXXX</w:t>
      </w:r>
      <w:r>
        <w:rPr>
          <w:rFonts w:cs="CG Times"/>
        </w:rPr>
        <w:t xml:space="preserve"> County, so the economics are irrelevant on that front as well.  There is simply no economic impetus to this Motion.</w:t>
      </w:r>
    </w:p>
    <w:p w:rsidR="00942170" w:rsidRDefault="00942170">
      <w:pPr>
        <w:spacing w:line="480" w:lineRule="auto"/>
        <w:jc w:val="both"/>
        <w:rPr>
          <w:rFonts w:cs="CG Times"/>
        </w:rPr>
      </w:pPr>
      <w:r>
        <w:rPr>
          <w:rFonts w:cs="CG Times"/>
          <w:b/>
          <w:bCs/>
        </w:rPr>
        <w:t>C.</w:t>
      </w:r>
      <w:r>
        <w:rPr>
          <w:rFonts w:cs="CG Times"/>
          <w:b/>
          <w:bCs/>
        </w:rPr>
        <w:tab/>
        <w:t>Much Ado about Witnesses.</w:t>
      </w:r>
    </w:p>
    <w:p w:rsidR="00942170" w:rsidRDefault="00942170">
      <w:pPr>
        <w:spacing w:line="480" w:lineRule="auto"/>
        <w:ind w:firstLine="720"/>
        <w:jc w:val="both"/>
        <w:rPr>
          <w:rFonts w:cs="CG Times"/>
        </w:rPr>
      </w:pPr>
      <w:r>
        <w:rPr>
          <w:rFonts w:cs="CG Times"/>
        </w:rPr>
        <w:t xml:space="preserve">Defendant takes great strides to discuss the </w:t>
      </w:r>
      <w:r>
        <w:rPr>
          <w:rFonts w:cs="CG Times"/>
        </w:rPr>
        <w:sym w:font="WP TypographicSymbols" w:char="0041"/>
      </w:r>
      <w:r>
        <w:rPr>
          <w:rFonts w:cs="CG Times"/>
        </w:rPr>
        <w:t>witnesses</w:t>
      </w:r>
      <w:r>
        <w:rPr>
          <w:rFonts w:cs="CG Times"/>
        </w:rPr>
        <w:sym w:font="WP TypographicSymbols" w:char="0040"/>
      </w:r>
      <w:r>
        <w:rPr>
          <w:rFonts w:cs="CG Times"/>
        </w:rPr>
        <w:t xml:space="preserve"> involved in this litigation.  While citing </w:t>
      </w:r>
      <w:r>
        <w:rPr>
          <w:rFonts w:cs="CG Times"/>
        </w:rPr>
        <w:sym w:font="WP TypographicSymbols" w:char="0041"/>
      </w:r>
      <w:r>
        <w:rPr>
          <w:rFonts w:cs="CG Times"/>
        </w:rPr>
        <w:sym w:font="WP TypographicSymbols" w:char="0027"/>
      </w:r>
      <w:r>
        <w:rPr>
          <w:rFonts w:cs="CG Times"/>
        </w:rPr>
        <w:t>15.002</w:t>
      </w:r>
      <w:r>
        <w:rPr>
          <w:rFonts w:cs="CG Times"/>
        </w:rPr>
        <w:sym w:font="WP TypographicSymbols" w:char="0040"/>
      </w:r>
      <w:r>
        <w:rPr>
          <w:rFonts w:cs="CG Times"/>
        </w:rPr>
        <w:t xml:space="preserve"> for support for the proposition that the witnesses</w:t>
      </w:r>
      <w:r>
        <w:rPr>
          <w:rFonts w:cs="CG Times"/>
        </w:rPr>
        <w:sym w:font="WP TypographicSymbols" w:char="003D"/>
      </w:r>
      <w:r>
        <w:rPr>
          <w:rFonts w:cs="CG Times"/>
        </w:rPr>
        <w:t xml:space="preserve"> interests should prevail, the word witness appears </w:t>
      </w:r>
      <w:r>
        <w:rPr>
          <w:rFonts w:cs="CG Times"/>
          <w:i/>
          <w:iCs/>
        </w:rPr>
        <w:t>once</w:t>
      </w:r>
      <w:r>
        <w:rPr>
          <w:rFonts w:cs="CG Times"/>
        </w:rPr>
        <w:t xml:space="preserve"> in the statute, and only then in introductory remarks.  Each of the actual elements set forth at (1) - (3) discusses the </w:t>
      </w:r>
      <w:r>
        <w:rPr>
          <w:rFonts w:cs="CG Times"/>
          <w:i/>
          <w:iCs/>
        </w:rPr>
        <w:t>parties</w:t>
      </w:r>
      <w:r>
        <w:rPr>
          <w:rFonts w:cs="CG Times"/>
          <w:i/>
          <w:iCs/>
        </w:rPr>
        <w:sym w:font="WP TypographicSymbols" w:char="003D"/>
      </w:r>
      <w:r>
        <w:rPr>
          <w:rFonts w:cs="CG Times"/>
          <w:i/>
          <w:iCs/>
        </w:rPr>
        <w:t xml:space="preserve"> </w:t>
      </w:r>
      <w:r>
        <w:rPr>
          <w:rFonts w:cs="CG Times"/>
        </w:rPr>
        <w:t xml:space="preserve">interests,  not that of potential witnesses.  And even if by inference or implication, contiguous Counties separated </w:t>
      </w:r>
      <w:r>
        <w:rPr>
          <w:rFonts w:cs="CG Times"/>
        </w:rPr>
        <w:lastRenderedPageBreak/>
        <w:t xml:space="preserve">by tens of miles does not constitute </w:t>
      </w:r>
      <w:r>
        <w:rPr>
          <w:rFonts w:cs="CG Times"/>
        </w:rPr>
        <w:sym w:font="WP TypographicSymbols" w:char="0041"/>
      </w:r>
      <w:r>
        <w:rPr>
          <w:rFonts w:cs="CG Times"/>
        </w:rPr>
        <w:t>injustice</w:t>
      </w:r>
      <w:r>
        <w:rPr>
          <w:rFonts w:cs="CG Times"/>
        </w:rPr>
        <w:sym w:font="WP TypographicSymbols" w:char="0040"/>
      </w:r>
      <w:r>
        <w:rPr>
          <w:rFonts w:cs="CG Times"/>
        </w:rPr>
        <w:t xml:space="preserve"> or create  interests that </w:t>
      </w:r>
      <w:r>
        <w:rPr>
          <w:rFonts w:cs="CG Times"/>
        </w:rPr>
        <w:sym w:font="WP TypographicSymbols" w:char="0041"/>
      </w:r>
      <w:r>
        <w:rPr>
          <w:rFonts w:cs="CG Times"/>
        </w:rPr>
        <w:t>predominate</w:t>
      </w:r>
      <w:r>
        <w:rPr>
          <w:rFonts w:cs="CG Times"/>
        </w:rPr>
        <w:sym w:font="WP TypographicSymbols" w:char="0040"/>
      </w:r>
      <w:r>
        <w:rPr>
          <w:rFonts w:cs="CG Times"/>
        </w:rPr>
        <w:t xml:space="preserve"> for witnesses, parties, or anyone else. </w:t>
      </w:r>
    </w:p>
    <w:p w:rsidR="00942170" w:rsidRDefault="00942170">
      <w:pPr>
        <w:spacing w:line="480" w:lineRule="auto"/>
        <w:jc w:val="both"/>
        <w:rPr>
          <w:rFonts w:cs="CG Times"/>
        </w:rPr>
      </w:pPr>
    </w:p>
    <w:p w:rsidR="00942170" w:rsidRDefault="00942170">
      <w:pPr>
        <w:spacing w:line="480" w:lineRule="auto"/>
        <w:jc w:val="both"/>
        <w:rPr>
          <w:rFonts w:cs="CG Times"/>
        </w:rPr>
      </w:pPr>
    </w:p>
    <w:p w:rsidR="00942170" w:rsidRDefault="00942170">
      <w:pPr>
        <w:spacing w:line="480" w:lineRule="auto"/>
        <w:jc w:val="both"/>
        <w:rPr>
          <w:rFonts w:cs="CG Times"/>
        </w:rPr>
      </w:pPr>
    </w:p>
    <w:p w:rsidR="00942170" w:rsidRDefault="00942170" w:rsidP="0068533C">
      <w:pPr>
        <w:spacing w:line="480" w:lineRule="auto"/>
        <w:jc w:val="center"/>
        <w:rPr>
          <w:rFonts w:cs="CG Times"/>
        </w:rPr>
        <w:sectPr w:rsidR="00942170">
          <w:type w:val="continuous"/>
          <w:pgSz w:w="12240" w:h="15840"/>
          <w:pgMar w:top="1440" w:right="1440" w:bottom="1440" w:left="1440" w:header="1440" w:footer="1440" w:gutter="0"/>
          <w:cols w:space="720"/>
          <w:noEndnote/>
        </w:sectPr>
      </w:pPr>
    </w:p>
    <w:p w:rsidR="00942170" w:rsidRDefault="00942170" w:rsidP="0068533C">
      <w:pPr>
        <w:jc w:val="center"/>
        <w:rPr>
          <w:rFonts w:cs="CG Times"/>
          <w:b/>
          <w:bCs/>
        </w:rPr>
      </w:pPr>
      <w:r>
        <w:rPr>
          <w:rFonts w:cs="CG Times"/>
          <w:b/>
          <w:bCs/>
        </w:rPr>
        <w:lastRenderedPageBreak/>
        <w:t>IV.</w:t>
      </w:r>
    </w:p>
    <w:p w:rsidR="00942170" w:rsidRDefault="00942170" w:rsidP="0068533C">
      <w:pPr>
        <w:jc w:val="center"/>
        <w:rPr>
          <w:rFonts w:cs="CG Times"/>
          <w:b/>
          <w:bCs/>
        </w:rPr>
      </w:pPr>
    </w:p>
    <w:p w:rsidR="00942170" w:rsidRDefault="00942170" w:rsidP="0068533C">
      <w:pPr>
        <w:tabs>
          <w:tab w:val="left" w:pos="0"/>
          <w:tab w:val="center" w:pos="4680"/>
          <w:tab w:val="left" w:pos="5040"/>
          <w:tab w:val="left" w:pos="5760"/>
          <w:tab w:val="left" w:pos="6480"/>
          <w:tab w:val="left" w:pos="7200"/>
          <w:tab w:val="left" w:pos="7920"/>
          <w:tab w:val="left" w:pos="8636"/>
          <w:tab w:val="left" w:pos="9360"/>
        </w:tabs>
        <w:spacing w:line="480" w:lineRule="auto"/>
        <w:jc w:val="center"/>
        <w:rPr>
          <w:rFonts w:cs="CG Times"/>
        </w:rPr>
      </w:pPr>
      <w:r>
        <w:rPr>
          <w:rFonts w:cs="CG Times"/>
          <w:b/>
          <w:bCs/>
        </w:rPr>
        <w:t>CONCLUSION</w:t>
      </w: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480" w:lineRule="auto"/>
        <w:ind w:firstLine="720"/>
        <w:jc w:val="center"/>
        <w:rPr>
          <w:rFonts w:cs="CG Times"/>
        </w:rPr>
      </w:pPr>
      <w:r>
        <w:rPr>
          <w:rFonts w:cs="CG Times"/>
        </w:rPr>
        <w:t xml:space="preserve">Plaintiffs therefore respectfully request that any request to transfer this action to </w:t>
      </w:r>
      <w:r w:rsidR="0023682E">
        <w:rPr>
          <w:rFonts w:cs="CG Times"/>
        </w:rPr>
        <w:t>XXXXXX</w:t>
      </w:r>
      <w:r>
        <w:rPr>
          <w:rFonts w:cs="CG Times"/>
        </w:rPr>
        <w:t xml:space="preserve"> County be DENIED.</w:t>
      </w: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5760"/>
        <w:jc w:val="center"/>
        <w:rPr>
          <w:rFonts w:cs="CG Times"/>
        </w:rPr>
      </w:pPr>
      <w:r>
        <w:rPr>
          <w:rFonts w:cs="CG Times"/>
        </w:rPr>
        <w:t>Respectfully submitted,</w:t>
      </w: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rPr>
      </w:pPr>
    </w:p>
    <w:p w:rsidR="00942170" w:rsidRDefault="0068533C"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5760"/>
        <w:jc w:val="center"/>
        <w:rPr>
          <w:rFonts w:cs="CG Times"/>
        </w:rPr>
      </w:pPr>
      <w:r>
        <w:rPr>
          <w:rFonts w:cs="CG Times"/>
          <w:smallCaps/>
        </w:rPr>
        <w:t>XXXXXX</w:t>
      </w: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5760"/>
        <w:jc w:val="center"/>
        <w:rPr>
          <w:rFonts w:cs="CG Times"/>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5760"/>
        <w:jc w:val="center"/>
        <w:rPr>
          <w:rFonts w:cs="CG Times"/>
        </w:rPr>
      </w:pPr>
      <w:r>
        <w:rPr>
          <w:rFonts w:cs="CG Times"/>
        </w:rPr>
        <w:t>ATTORNEYS FOR PLAINTIFF</w:t>
      </w: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rPr>
      </w:pPr>
    </w:p>
    <w:p w:rsidR="00942170" w:rsidRDefault="00942170" w:rsidP="0068533C">
      <w:pPr>
        <w:tabs>
          <w:tab w:val="center" w:pos="468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pPr>
    </w:p>
    <w:p w:rsidR="00942170" w:rsidRDefault="00942170" w:rsidP="0068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center"/>
        <w:rPr>
          <w:rFonts w:cs="CG Times"/>
          <w:b/>
          <w:bCs/>
          <w:u w:val="single"/>
        </w:rPr>
        <w:sectPr w:rsidR="00942170">
          <w:type w:val="continuous"/>
          <w:pgSz w:w="12240" w:h="15840"/>
          <w:pgMar w:top="1440" w:right="1440" w:bottom="1440" w:left="1440" w:header="1440" w:footer="1440" w:gutter="0"/>
          <w:cols w:space="720"/>
          <w:noEndnote/>
        </w:sectPr>
      </w:pPr>
    </w:p>
    <w:p w:rsidR="00942170" w:rsidRDefault="00942170" w:rsidP="0068533C">
      <w:pPr>
        <w:tabs>
          <w:tab w:val="center" w:pos="4680"/>
          <w:tab w:val="left" w:pos="5040"/>
          <w:tab w:val="left" w:pos="5760"/>
          <w:tab w:val="left" w:pos="6480"/>
          <w:tab w:val="left" w:pos="7200"/>
          <w:tab w:val="left" w:pos="7920"/>
          <w:tab w:val="left" w:pos="8636"/>
          <w:tab w:val="left" w:pos="9360"/>
        </w:tabs>
        <w:ind w:firstLine="720"/>
        <w:jc w:val="center"/>
        <w:rPr>
          <w:rFonts w:cs="CG Times"/>
        </w:rPr>
      </w:pPr>
      <w:r>
        <w:rPr>
          <w:rFonts w:cs="CG Times"/>
          <w:b/>
          <w:bCs/>
          <w:u w:val="single"/>
        </w:rPr>
        <w:lastRenderedPageBreak/>
        <w:t>CERTIFICATE OF SERVICE</w:t>
      </w:r>
    </w:p>
    <w:p w:rsidR="00942170" w:rsidRDefault="0094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720"/>
        <w:jc w:val="both"/>
        <w:rPr>
          <w:rFonts w:cs="CG Times"/>
        </w:rPr>
      </w:pPr>
    </w:p>
    <w:p w:rsidR="00942170" w:rsidRDefault="0094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firstLine="1440"/>
        <w:jc w:val="both"/>
        <w:rPr>
          <w:rFonts w:cs="CG Times"/>
        </w:rPr>
      </w:pPr>
      <w:r>
        <w:rPr>
          <w:rFonts w:cs="CG Times"/>
        </w:rPr>
        <w:t xml:space="preserve">This is to certify that on this the ________ day of </w:t>
      </w:r>
      <w:r>
        <w:rPr>
          <w:rFonts w:cs="CG Times"/>
        </w:rPr>
        <w:lastRenderedPageBreak/>
        <w:t>_________________________,  a true and correct copy of the above and foregoing instrument was properly forwarded to the following counsel of record in accordance with the Texas Rules of Civil Procedure as indicated below:</w:t>
      </w:r>
    </w:p>
    <w:p w:rsidR="00942170" w:rsidRDefault="0094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2880"/>
        <w:jc w:val="both"/>
        <w:rPr>
          <w:rFonts w:cs="CG Times"/>
        </w:rPr>
      </w:pPr>
    </w:p>
    <w:p w:rsidR="00942170" w:rsidRDefault="0094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left="2160" w:firstLine="2160"/>
        <w:jc w:val="both"/>
        <w:rPr>
          <w:rFonts w:cs="CG Times"/>
        </w:rPr>
      </w:pPr>
    </w:p>
    <w:sectPr w:rsidR="00942170" w:rsidSect="00942170">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E21" w:rsidRDefault="00152E21" w:rsidP="00942170">
      <w:r>
        <w:separator/>
      </w:r>
    </w:p>
  </w:endnote>
  <w:endnote w:type="continuationSeparator" w:id="1">
    <w:p w:rsidR="00152E21" w:rsidRDefault="00152E21" w:rsidP="00942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70" w:rsidRDefault="00942170">
    <w:pPr>
      <w:spacing w:line="240" w:lineRule="exact"/>
    </w:pPr>
  </w:p>
  <w:p w:rsidR="00942170" w:rsidRDefault="00942170">
    <w:pPr>
      <w:rPr>
        <w:rFonts w:cs="CG Times"/>
        <w:sz w:val="20"/>
        <w:szCs w:val="20"/>
      </w:rPr>
    </w:pPr>
    <w:r>
      <w:rPr>
        <w:rFonts w:cs="CG Times"/>
        <w:b/>
        <w:bCs/>
        <w:sz w:val="18"/>
        <w:szCs w:val="18"/>
        <w:u w:val="single"/>
      </w:rPr>
      <w:t>PLAINTIFF</w:t>
    </w:r>
    <w:r>
      <w:rPr>
        <w:rFonts w:cs="CG Times"/>
        <w:b/>
        <w:bCs/>
        <w:sz w:val="18"/>
        <w:szCs w:val="18"/>
        <w:u w:val="single"/>
      </w:rPr>
      <w:sym w:font="WP TypographicSymbols" w:char="003D"/>
    </w:r>
    <w:r>
      <w:rPr>
        <w:rFonts w:cs="CG Times"/>
        <w:b/>
        <w:bCs/>
        <w:sz w:val="18"/>
        <w:szCs w:val="18"/>
        <w:u w:val="single"/>
      </w:rPr>
      <w:t>S RESPONSE TO DEFENDANT</w:t>
    </w:r>
    <w:r>
      <w:rPr>
        <w:rFonts w:cs="CG Times"/>
        <w:b/>
        <w:bCs/>
        <w:sz w:val="18"/>
        <w:szCs w:val="18"/>
        <w:u w:val="single"/>
      </w:rPr>
      <w:sym w:font="WP TypographicSymbols" w:char="003D"/>
    </w:r>
    <w:r>
      <w:rPr>
        <w:rFonts w:cs="CG Times"/>
        <w:b/>
        <w:bCs/>
        <w:sz w:val="18"/>
        <w:szCs w:val="18"/>
        <w:u w:val="single"/>
      </w:rPr>
      <w:t>S REQUEST FOR DISCLOSURE</w:t>
    </w:r>
    <w:r>
      <w:rPr>
        <w:rFonts w:cs="CG Times"/>
        <w:b/>
        <w:bCs/>
        <w:sz w:val="20"/>
        <w:szCs w:val="20"/>
      </w:rPr>
      <w:t xml:space="preserve"> - Page </w:t>
    </w:r>
    <w:r>
      <w:rPr>
        <w:rFonts w:cs="CG Times"/>
        <w:b/>
        <w:bCs/>
        <w:sz w:val="20"/>
        <w:szCs w:val="20"/>
      </w:rPr>
      <w:fldChar w:fldCharType="begin"/>
    </w:r>
    <w:r>
      <w:rPr>
        <w:rFonts w:cs="CG Times"/>
        <w:b/>
        <w:bCs/>
        <w:sz w:val="20"/>
        <w:szCs w:val="20"/>
      </w:rPr>
      <w:instrText xml:space="preserve">PAGE </w:instrText>
    </w:r>
    <w:r w:rsidR="0023682E">
      <w:rPr>
        <w:rFonts w:cs="CG Times"/>
        <w:b/>
        <w:bCs/>
        <w:sz w:val="20"/>
        <w:szCs w:val="20"/>
      </w:rPr>
      <w:fldChar w:fldCharType="separate"/>
    </w:r>
    <w:r w:rsidR="0068533C">
      <w:rPr>
        <w:rFonts w:cs="CG Times"/>
        <w:b/>
        <w:bCs/>
        <w:noProof/>
        <w:sz w:val="20"/>
        <w:szCs w:val="20"/>
      </w:rPr>
      <w:t>2</w:t>
    </w:r>
    <w:r>
      <w:rPr>
        <w:rFonts w:cs="CG Times"/>
        <w:b/>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70" w:rsidRDefault="00942170">
    <w:pPr>
      <w:spacing w:line="240" w:lineRule="exact"/>
    </w:pPr>
  </w:p>
  <w:p w:rsidR="00942170" w:rsidRDefault="00942170">
    <w:pPr>
      <w:rPr>
        <w:rFonts w:cs="CG Times"/>
        <w:sz w:val="20"/>
        <w:szCs w:val="20"/>
      </w:rPr>
    </w:pPr>
    <w:r>
      <w:rPr>
        <w:rFonts w:cs="CG Times"/>
        <w:b/>
        <w:bCs/>
        <w:smallCaps/>
        <w:sz w:val="20"/>
        <w:szCs w:val="20"/>
        <w:u w:val="single"/>
      </w:rPr>
      <w:t>Plaintiff</w:t>
    </w:r>
    <w:r>
      <w:rPr>
        <w:rFonts w:cs="CG Times"/>
        <w:b/>
        <w:bCs/>
        <w:smallCaps/>
        <w:sz w:val="20"/>
        <w:szCs w:val="20"/>
        <w:u w:val="single"/>
      </w:rPr>
      <w:sym w:font="WP TypographicSymbols" w:char="003D"/>
    </w:r>
    <w:r>
      <w:rPr>
        <w:rFonts w:cs="CG Times"/>
        <w:b/>
        <w:bCs/>
        <w:smallCaps/>
        <w:sz w:val="20"/>
        <w:szCs w:val="20"/>
        <w:u w:val="single"/>
      </w:rPr>
      <w:t>s Response to Defendants</w:t>
    </w:r>
    <w:r>
      <w:rPr>
        <w:rFonts w:cs="CG Times"/>
        <w:b/>
        <w:bCs/>
        <w:smallCaps/>
        <w:sz w:val="20"/>
        <w:szCs w:val="20"/>
        <w:u w:val="single"/>
      </w:rPr>
      <w:sym w:font="WP TypographicSymbols" w:char="003D"/>
    </w:r>
    <w:r>
      <w:rPr>
        <w:rFonts w:cs="CG Times"/>
        <w:b/>
        <w:bCs/>
        <w:smallCaps/>
        <w:sz w:val="20"/>
        <w:szCs w:val="20"/>
        <w:u w:val="single"/>
      </w:rPr>
      <w:t xml:space="preserve">  Motion to Transfer Venue    </w:t>
    </w:r>
    <w:r>
      <w:rPr>
        <w:rFonts w:cs="CG Times"/>
        <w:b/>
        <w:bCs/>
        <w:smallCaps/>
        <w:sz w:val="20"/>
        <w:szCs w:val="20"/>
        <w:u w:val="single"/>
      </w:rPr>
      <w:sym w:font="WP TypographicSymbols" w:char="0042"/>
    </w:r>
    <w:r>
      <w:rPr>
        <w:rFonts w:cs="CG Times"/>
        <w:b/>
        <w:bCs/>
        <w:smallCaps/>
        <w:sz w:val="20"/>
        <w:szCs w:val="20"/>
        <w:u w:val="single"/>
      </w:rPr>
      <w:t xml:space="preserve">  </w:t>
    </w:r>
    <w:r>
      <w:rPr>
        <w:rFonts w:cs="CG Times"/>
        <w:b/>
        <w:bCs/>
        <w:sz w:val="20"/>
        <w:szCs w:val="20"/>
        <w:u w:val="single"/>
      </w:rPr>
      <w:t xml:space="preserve">Page </w:t>
    </w:r>
    <w:r>
      <w:rPr>
        <w:rFonts w:cs="CG Times"/>
        <w:b/>
        <w:bCs/>
        <w:sz w:val="20"/>
        <w:szCs w:val="20"/>
        <w:u w:val="single"/>
      </w:rPr>
      <w:fldChar w:fldCharType="begin"/>
    </w:r>
    <w:r>
      <w:rPr>
        <w:rFonts w:cs="CG Times"/>
        <w:b/>
        <w:bCs/>
        <w:sz w:val="20"/>
        <w:szCs w:val="20"/>
        <w:u w:val="single"/>
      </w:rPr>
      <w:instrText xml:space="preserve">PAGE </w:instrText>
    </w:r>
    <w:r w:rsidR="0023682E">
      <w:rPr>
        <w:rFonts w:cs="CG Times"/>
        <w:b/>
        <w:bCs/>
        <w:sz w:val="20"/>
        <w:szCs w:val="20"/>
        <w:u w:val="single"/>
      </w:rPr>
      <w:fldChar w:fldCharType="separate"/>
    </w:r>
    <w:r w:rsidR="0068533C">
      <w:rPr>
        <w:rFonts w:cs="CG Times"/>
        <w:b/>
        <w:bCs/>
        <w:noProof/>
        <w:sz w:val="20"/>
        <w:szCs w:val="20"/>
        <w:u w:val="single"/>
      </w:rPr>
      <w:t>3</w:t>
    </w:r>
    <w:r>
      <w:rPr>
        <w:rFonts w:cs="CG Times"/>
        <w:b/>
        <w:bCs/>
        <w:sz w:val="20"/>
        <w:szCs w:val="20"/>
        <w:u w:val="single"/>
      </w:rPr>
      <w:fldChar w:fldCharType="end"/>
    </w:r>
    <w:r>
      <w:rPr>
        <w:rFonts w:cs="CG Times"/>
        <w:b/>
        <w:bCs/>
        <w:sz w:val="20"/>
        <w:szCs w:val="20"/>
        <w:u w:val="singl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E21" w:rsidRDefault="00152E21" w:rsidP="00942170">
      <w:r>
        <w:separator/>
      </w:r>
    </w:p>
  </w:footnote>
  <w:footnote w:type="continuationSeparator" w:id="1">
    <w:p w:rsidR="00152E21" w:rsidRDefault="00152E21" w:rsidP="00942170">
      <w:r>
        <w:continuationSeparator/>
      </w:r>
    </w:p>
  </w:footnote>
  <w:footnote w:id="2">
    <w:p w:rsidR="00942170" w:rsidRPr="0023682E" w:rsidRDefault="00942170" w:rsidP="0023682E">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170"/>
    <w:rsid w:val="00152E21"/>
    <w:rsid w:val="0023682E"/>
    <w:rsid w:val="0068533C"/>
    <w:rsid w:val="00942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23682E"/>
    <w:rPr>
      <w:sz w:val="20"/>
      <w:szCs w:val="20"/>
    </w:rPr>
  </w:style>
  <w:style w:type="character" w:customStyle="1" w:styleId="FootnoteTextChar">
    <w:name w:val="Footnote Text Char"/>
    <w:basedOn w:val="DefaultParagraphFont"/>
    <w:link w:val="FootnoteText"/>
    <w:uiPriority w:val="99"/>
    <w:semiHidden/>
    <w:rsid w:val="0023682E"/>
    <w:rPr>
      <w:rFonts w:ascii="CG Times" w:hAnsi="CG Time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3</cp:revision>
  <dcterms:created xsi:type="dcterms:W3CDTF">2011-12-11T14:29:00Z</dcterms:created>
  <dcterms:modified xsi:type="dcterms:W3CDTF">2011-12-11T14:46:00Z</dcterms:modified>
</cp:coreProperties>
</file>